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420"/>
      </w:pPr>
      <w:r>
        <w:drawing>
          <wp:inline distT="0" distB="0" distL="0" distR="0">
            <wp:extent cx="800100" cy="200025"/>
            <wp:effectExtent t="0" r="0" b="0" l="0"/>
            <wp:docPr id="1" name="" descr="" titl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 descr=""/>
                    <pic:cNvPicPr>
                      <a:picLocks noChangeAspect="1" noChangeArrowheads="1"/>
                    </pic:cNvPicPr>
                  </pic:nvPicPr>
                  <pic:blipFill>
                    <a:blip r:embed="rId8" cstate="none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00100" cy="2000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keepNext w:val="false"/>
        <w:spacing w:after="40" w:before="0" w:line="264"/>
      </w:pPr>
      <w:r>
        <w:rPr>
          <w:rFonts w:ascii="Poppins" w:cs="Poppins" w:eastAsia="Poppins" w:hAnsi="Poppins"/>
          <w:b/>
          <w:bCs/>
          <w:i w:val="false"/>
          <w:iCs w:val="false"/>
          <w:color w:val="242A33"/>
          <w:sz w:val="40"/>
          <w:szCs w:val="40"/>
        </w:rPr>
        <w:t xml:space="preserve">Repair Work Order</w:t>
      </w:r>
    </w:p>
    <w:p>
      <w:pPr>
        <w:keepNext w:val="false"/>
        <w:spacing w:after="200" w:before="0" w:line="264"/>
      </w:pPr>
      <w:r>
        <w:rPr>
          <w:rFonts w:ascii="Poppins" w:cs="Poppins" w:eastAsia="Poppins" w:hAnsi="Poppins"/>
          <w:b w:val="false"/>
          <w:bCs w:val="false"/>
          <w:i w:val="false"/>
          <w:iCs w:val="false"/>
          <w:color w:val="6F839E"/>
          <w:sz w:val="20"/>
          <w:szCs w:val="20"/>
        </w:rPr>
        <w:t xml:space="preserve">Capture a breakdown from the moment the asset stopped to the moment it ran again, and decide on the evidence whether to repair it or replace it.</w:t>
      </w:r>
    </w:p>
    <w:p>
      <w:pPr>
        <w:keepNext/>
        <w:pBdr>
          <w:bottom w:val="single" w:color="352366" w:sz="12" w:space="4"/>
        </w:pBdr>
        <w:spacing w:after="60" w:before="300"/>
      </w:pPr>
      <w:r>
        <w:rPr>
          <w:rFonts w:ascii="Segoe UI Symbol" w:cs="Segoe UI Symbol" w:eastAsia="Segoe UI Symbol" w:hAnsi="Segoe UI Symbol"/>
          <w:color w:val="623CF6"/>
          <w:sz w:val="32"/>
          <w:szCs w:val="32"/>
        </w:rPr>
        <w:t xml:space="preserve">✦  </w:t>
      </w:r>
      <w:r>
        <w:rPr>
          <w:rFonts w:ascii="Poppins" w:cs="Poppins" w:eastAsia="Poppins" w:hAnsi="Poppins"/>
          <w:b/>
          <w:bCs/>
          <w:color w:val="242A33"/>
          <w:sz w:val="32"/>
          <w:szCs w:val="32"/>
        </w:rPr>
        <w:t xml:space="preserve">Part A — The breakdown</w:t>
      </w:r>
    </w:p>
    <w:p>
      <w:pPr>
        <w:keepNext/>
        <w:spacing w:after="80" w:before="240" w:line="264"/>
      </w:pPr>
      <w:r>
        <w:rPr>
          <w:rFonts w:ascii="Poppins" w:cs="Poppins" w:eastAsia="Poppins" w:hAnsi="Poppins"/>
          <w:b/>
          <w:bCs/>
          <w:i w:val="false"/>
          <w:iCs w:val="false"/>
          <w:color w:val="242A33"/>
          <w:sz w:val="24"/>
          <w:szCs w:val="24"/>
        </w:rPr>
        <w:t xml:space="preserve">1. Work order details</w:t>
      </w:r>
    </w:p>
    <w:tbl>
      <w:tblPr>
        <w:tblW w:type="dxa" w:w="10205"/>
        <w:tblBorders>
          <w:top w:val="single" w:color="A5B4C9" w:sz="6"/>
          <w:left w:val="single" w:color="A5B4C9" w:sz="6"/>
          <w:bottom w:val="single" w:color="A5B4C9" w:sz="6"/>
          <w:right w:val="single" w:color="A5B4C9" w:sz="6"/>
          <w:insideH w:val="single" w:color="C4CEDB" w:sz="4"/>
          <w:insideV w:val="single" w:color="C4CEDB" w:sz="4"/>
        </w:tblBorders>
      </w:tblPr>
      <w:tblGrid>
        <w:gridCol w:w="3674"/>
        <w:gridCol w:w="6531"/>
      </w:tblGrid>
      <w:tr>
        <w:tc>
          <w:tcPr>
            <w:tcW w:type="dxa" w:w="3674"/>
            <w:tcBorders>
              <w:top w:val="single" w:color="C4CEDB" w:sz="4"/>
              <w:left w:val="single" w:color="C4CEDB" w:sz="4"/>
              <w:bottom w:val="single" w:color="C4CEDB" w:sz="4"/>
              <w:right w:val="single" w:color="C4CEDB" w:sz="4"/>
            </w:tcBorders>
            <w:shd w:fill="EFF1F5" w:color="auto" w:val="clear"/>
            <w:tcMar>
              <w:top w:type="dxa" w:w="110"/>
              <w:left w:type="dxa" w:w="100"/>
              <w:bottom w:type="dxa" w:w="110"/>
              <w:right w:type="dxa" w:w="100"/>
            </w:tcMar>
            <w:vAlign w:val="top"/>
          </w:tcPr>
          <w:p>
            <w:pPr>
              <w:keepNext w:val="false"/>
              <w:spacing w:after="0" w:before="0" w:line="264"/>
            </w:pPr>
            <w:r>
              <w:rPr>
                <w:rFonts w:ascii="Poppins" w:cs="Poppins" w:eastAsia="Poppins" w:hAnsi="Poppins"/>
                <w:b w:val="false"/>
                <w:bCs w:val="false"/>
                <w:i w:val="false"/>
                <w:iCs w:val="false"/>
                <w:color w:val="404A57"/>
                <w:sz w:val="20"/>
                <w:szCs w:val="20"/>
              </w:rPr>
              <w:t xml:space="preserve">Work order number</w:t>
            </w:r>
          </w:p>
          <w:p>
            <w:pPr>
              <w:keepNext w:val="false"/>
              <w:spacing w:after="0" w:before="0" w:line="264"/>
            </w:pPr>
            <w:r>
              <w:rPr>
                <w:rFonts w:ascii="Poppins" w:cs="Poppins" w:eastAsia="Poppins" w:hAnsi="Poppins"/>
                <w:b w:val="false"/>
                <w:bCs w:val="false"/>
                <w:i/>
                <w:iCs/>
                <w:color w:val="6F839E"/>
                <w:sz w:val="16"/>
                <w:szCs w:val="16"/>
              </w:rPr>
              <w:t xml:space="preserve">e.g. RWO-2026-0733</w:t>
            </w:r>
          </w:p>
        </w:tc>
        <w:tc>
          <w:tcPr>
            <w:tcW w:type="dxa" w:w="6531"/>
            <w:tcBorders>
              <w:top w:val="single" w:color="C4CEDB" w:sz="4"/>
              <w:left w:val="single" w:color="C4CEDB" w:sz="4"/>
              <w:bottom w:val="single" w:color="C4CEDB" w:sz="4"/>
              <w:right w:val="single" w:color="C4CEDB" w:sz="4"/>
            </w:tcBorders>
            <w:tcMar>
              <w:top w:type="dxa" w:w="110"/>
              <w:left w:type="dxa" w:w="100"/>
              <w:bottom w:type="dxa" w:w="110"/>
              <w:right w:type="dxa" w:w="100"/>
            </w:tcMar>
            <w:vAlign w:val="top"/>
          </w:tcPr>
          <w:p>
            <w:pPr>
              <w:keepNext w:val="false"/>
              <w:spacing w:after="0" w:before="0" w:line="264"/>
            </w:pPr>
            <w:r>
              <w:rPr>
                <w:rFonts w:ascii="Poppins" w:cs="Poppins" w:eastAsia="Poppins" w:hAnsi="Poppins"/>
                <w:b w:val="false"/>
                <w:bCs w:val="false"/>
                <w:i w:val="false"/>
                <w:iCs w:val="false"/>
                <w:color w:val="404A57"/>
                <w:sz w:val="20"/>
                <w:szCs w:val="20"/>
              </w:rPr>
              <w:t xml:space="preserve"/>
            </w:r>
          </w:p>
        </w:tc>
      </w:tr>
      <w:tr>
        <w:tc>
          <w:tcPr>
            <w:tcW w:type="dxa" w:w="3674"/>
            <w:tcBorders>
              <w:top w:val="single" w:color="C4CEDB" w:sz="4"/>
              <w:left w:val="single" w:color="C4CEDB" w:sz="4"/>
              <w:bottom w:val="single" w:color="C4CEDB" w:sz="4"/>
              <w:right w:val="single" w:color="C4CEDB" w:sz="4"/>
            </w:tcBorders>
            <w:shd w:fill="EFF1F5" w:color="auto" w:val="clear"/>
            <w:tcMar>
              <w:top w:type="dxa" w:w="110"/>
              <w:left w:type="dxa" w:w="100"/>
              <w:bottom w:type="dxa" w:w="110"/>
              <w:right w:type="dxa" w:w="100"/>
            </w:tcMar>
            <w:vAlign w:val="top"/>
          </w:tcPr>
          <w:p>
            <w:pPr>
              <w:keepNext w:val="false"/>
              <w:spacing w:after="0" w:before="0" w:line="264"/>
            </w:pPr>
            <w:r>
              <w:rPr>
                <w:rFonts w:ascii="Poppins" w:cs="Poppins" w:eastAsia="Poppins" w:hAnsi="Poppins"/>
                <w:b w:val="false"/>
                <w:bCs w:val="false"/>
                <w:i w:val="false"/>
                <w:iCs w:val="false"/>
                <w:color w:val="404A57"/>
                <w:sz w:val="20"/>
                <w:szCs w:val="20"/>
              </w:rPr>
              <w:t xml:space="preserve">Date and time reported</w:t>
            </w:r>
          </w:p>
        </w:tc>
        <w:tc>
          <w:tcPr>
            <w:tcW w:type="dxa" w:w="6531"/>
            <w:tcBorders>
              <w:top w:val="single" w:color="C4CEDB" w:sz="4"/>
              <w:left w:val="single" w:color="C4CEDB" w:sz="4"/>
              <w:bottom w:val="single" w:color="C4CEDB" w:sz="4"/>
              <w:right w:val="single" w:color="C4CEDB" w:sz="4"/>
            </w:tcBorders>
            <w:tcMar>
              <w:top w:type="dxa" w:w="110"/>
              <w:left w:type="dxa" w:w="100"/>
              <w:bottom w:type="dxa" w:w="110"/>
              <w:right w:type="dxa" w:w="100"/>
            </w:tcMar>
            <w:vAlign w:val="top"/>
          </w:tcPr>
          <w:p>
            <w:pPr>
              <w:keepNext w:val="false"/>
              <w:spacing w:after="0" w:before="0" w:line="264"/>
            </w:pPr>
            <w:r>
              <w:rPr>
                <w:rFonts w:ascii="Poppins" w:cs="Poppins" w:eastAsia="Poppins" w:hAnsi="Poppins"/>
                <w:b w:val="false"/>
                <w:bCs w:val="false"/>
                <w:i w:val="false"/>
                <w:iCs w:val="false"/>
                <w:color w:val="404A57"/>
                <w:sz w:val="20"/>
                <w:szCs w:val="20"/>
              </w:rPr>
              <w:t xml:space="preserve"/>
            </w:r>
          </w:p>
        </w:tc>
      </w:tr>
      <w:tr>
        <w:tc>
          <w:tcPr>
            <w:tcW w:type="dxa" w:w="3674"/>
            <w:tcBorders>
              <w:top w:val="single" w:color="C4CEDB" w:sz="4"/>
              <w:left w:val="single" w:color="C4CEDB" w:sz="4"/>
              <w:bottom w:val="single" w:color="C4CEDB" w:sz="4"/>
              <w:right w:val="single" w:color="C4CEDB" w:sz="4"/>
            </w:tcBorders>
            <w:shd w:fill="EFF1F5" w:color="auto" w:val="clear"/>
            <w:tcMar>
              <w:top w:type="dxa" w:w="110"/>
              <w:left w:type="dxa" w:w="100"/>
              <w:bottom w:type="dxa" w:w="110"/>
              <w:right w:type="dxa" w:w="100"/>
            </w:tcMar>
            <w:vAlign w:val="top"/>
          </w:tcPr>
          <w:p>
            <w:pPr>
              <w:keepNext w:val="false"/>
              <w:spacing w:after="0" w:before="0" w:line="264"/>
            </w:pPr>
            <w:r>
              <w:rPr>
                <w:rFonts w:ascii="Poppins" w:cs="Poppins" w:eastAsia="Poppins" w:hAnsi="Poppins"/>
                <w:b w:val="false"/>
                <w:bCs w:val="false"/>
                <w:i w:val="false"/>
                <w:iCs w:val="false"/>
                <w:color w:val="404A57"/>
                <w:sz w:val="20"/>
                <w:szCs w:val="20"/>
              </w:rPr>
              <w:t xml:space="preserve">Reported by</w:t>
            </w:r>
          </w:p>
        </w:tc>
        <w:tc>
          <w:tcPr>
            <w:tcW w:type="dxa" w:w="6531"/>
            <w:tcBorders>
              <w:top w:val="single" w:color="C4CEDB" w:sz="4"/>
              <w:left w:val="single" w:color="C4CEDB" w:sz="4"/>
              <w:bottom w:val="single" w:color="C4CEDB" w:sz="4"/>
              <w:right w:val="single" w:color="C4CEDB" w:sz="4"/>
            </w:tcBorders>
            <w:tcMar>
              <w:top w:type="dxa" w:w="110"/>
              <w:left w:type="dxa" w:w="100"/>
              <w:bottom w:type="dxa" w:w="110"/>
              <w:right w:type="dxa" w:w="100"/>
            </w:tcMar>
            <w:vAlign w:val="top"/>
          </w:tcPr>
          <w:p>
            <w:pPr>
              <w:keepNext w:val="false"/>
              <w:spacing w:after="0" w:before="0" w:line="264"/>
            </w:pPr>
            <w:r>
              <w:rPr>
                <w:rFonts w:ascii="Poppins" w:cs="Poppins" w:eastAsia="Poppins" w:hAnsi="Poppins"/>
                <w:b w:val="false"/>
                <w:bCs w:val="false"/>
                <w:i w:val="false"/>
                <w:iCs w:val="false"/>
                <w:color w:val="404A57"/>
                <w:sz w:val="20"/>
                <w:szCs w:val="20"/>
              </w:rPr>
              <w:t xml:space="preserve"/>
            </w:r>
          </w:p>
        </w:tc>
      </w:tr>
      <w:tr>
        <w:tc>
          <w:tcPr>
            <w:tcW w:type="dxa" w:w="3674"/>
            <w:tcBorders>
              <w:top w:val="single" w:color="C4CEDB" w:sz="4"/>
              <w:left w:val="single" w:color="C4CEDB" w:sz="4"/>
              <w:bottom w:val="single" w:color="C4CEDB" w:sz="4"/>
              <w:right w:val="single" w:color="C4CEDB" w:sz="4"/>
            </w:tcBorders>
            <w:shd w:fill="EFF1F5" w:color="auto" w:val="clear"/>
            <w:tcMar>
              <w:top w:type="dxa" w:w="110"/>
              <w:left w:type="dxa" w:w="100"/>
              <w:bottom w:type="dxa" w:w="110"/>
              <w:right w:type="dxa" w:w="100"/>
            </w:tcMar>
            <w:vAlign w:val="top"/>
          </w:tcPr>
          <w:p>
            <w:pPr>
              <w:keepNext w:val="false"/>
              <w:spacing w:after="0" w:before="0" w:line="264"/>
            </w:pPr>
            <w:r>
              <w:rPr>
                <w:rFonts w:ascii="Poppins" w:cs="Poppins" w:eastAsia="Poppins" w:hAnsi="Poppins"/>
                <w:b w:val="false"/>
                <w:bCs w:val="false"/>
                <w:i w:val="false"/>
                <w:iCs w:val="false"/>
                <w:color w:val="404A57"/>
                <w:sz w:val="20"/>
                <w:szCs w:val="20"/>
              </w:rPr>
              <w:t xml:space="preserve">Failure severity</w:t>
            </w:r>
          </w:p>
          <w:p>
            <w:pPr>
              <w:keepNext w:val="false"/>
              <w:spacing w:after="0" w:before="0" w:line="264"/>
            </w:pPr>
            <w:r>
              <w:rPr>
                <w:rFonts w:ascii="Poppins" w:cs="Poppins" w:eastAsia="Poppins" w:hAnsi="Poppins"/>
                <w:b w:val="false"/>
                <w:bCs w:val="false"/>
                <w:i/>
                <w:iCs/>
                <w:color w:val="6F839E"/>
                <w:sz w:val="16"/>
                <w:szCs w:val="16"/>
              </w:rPr>
              <w:t xml:space="preserve">Total breakdown / Degraded but running / Safety risk / Cosmetic</w:t>
            </w:r>
          </w:p>
        </w:tc>
        <w:tc>
          <w:tcPr>
            <w:tcW w:type="dxa" w:w="6531"/>
            <w:tcBorders>
              <w:top w:val="single" w:color="C4CEDB" w:sz="4"/>
              <w:left w:val="single" w:color="C4CEDB" w:sz="4"/>
              <w:bottom w:val="single" w:color="C4CEDB" w:sz="4"/>
              <w:right w:val="single" w:color="C4CEDB" w:sz="4"/>
            </w:tcBorders>
            <w:tcMar>
              <w:top w:type="dxa" w:w="110"/>
              <w:left w:type="dxa" w:w="100"/>
              <w:bottom w:type="dxa" w:w="110"/>
              <w:right w:type="dxa" w:w="100"/>
            </w:tcMar>
            <w:vAlign w:val="top"/>
          </w:tcPr>
          <w:p>
            <w:pPr>
              <w:keepNext w:val="false"/>
              <w:spacing w:after="0" w:before="0" w:line="264"/>
            </w:pPr>
            <w:r>
              <w:rPr>
                <w:rFonts w:ascii="Poppins" w:cs="Poppins" w:eastAsia="Poppins" w:hAnsi="Poppins"/>
                <w:b w:val="false"/>
                <w:bCs w:val="false"/>
                <w:i w:val="false"/>
                <w:iCs w:val="false"/>
                <w:color w:val="404A57"/>
                <w:sz w:val="20"/>
                <w:szCs w:val="20"/>
              </w:rPr>
              <w:t xml:space="preserve"/>
            </w:r>
          </w:p>
        </w:tc>
      </w:tr>
      <w:tr>
        <w:tc>
          <w:tcPr>
            <w:tcW w:type="dxa" w:w="3674"/>
            <w:tcBorders>
              <w:top w:val="single" w:color="C4CEDB" w:sz="4"/>
              <w:left w:val="single" w:color="C4CEDB" w:sz="4"/>
              <w:bottom w:val="single" w:color="C4CEDB" w:sz="4"/>
              <w:right w:val="single" w:color="C4CEDB" w:sz="4"/>
            </w:tcBorders>
            <w:shd w:fill="EFF1F5" w:color="auto" w:val="clear"/>
            <w:tcMar>
              <w:top w:type="dxa" w:w="110"/>
              <w:left w:type="dxa" w:w="100"/>
              <w:bottom w:type="dxa" w:w="110"/>
              <w:right w:type="dxa" w:w="100"/>
            </w:tcMar>
            <w:vAlign w:val="top"/>
          </w:tcPr>
          <w:p>
            <w:pPr>
              <w:keepNext w:val="false"/>
              <w:spacing w:after="0" w:before="0" w:line="264"/>
            </w:pPr>
            <w:r>
              <w:rPr>
                <w:rFonts w:ascii="Poppins" w:cs="Poppins" w:eastAsia="Poppins" w:hAnsi="Poppins"/>
                <w:b w:val="false"/>
                <w:bCs w:val="false"/>
                <w:i w:val="false"/>
                <w:iCs w:val="false"/>
                <w:color w:val="404A57"/>
                <w:sz w:val="20"/>
                <w:szCs w:val="20"/>
              </w:rPr>
              <w:t xml:space="preserve">Priority</w:t>
            </w:r>
          </w:p>
          <w:p>
            <w:pPr>
              <w:keepNext w:val="false"/>
              <w:spacing w:after="0" w:before="0" w:line="264"/>
            </w:pPr>
            <w:r>
              <w:rPr>
                <w:rFonts w:ascii="Poppins" w:cs="Poppins" w:eastAsia="Poppins" w:hAnsi="Poppins"/>
                <w:b w:val="false"/>
                <w:bCs w:val="false"/>
                <w:i/>
                <w:iCs/>
                <w:color w:val="6F839E"/>
                <w:sz w:val="16"/>
                <w:szCs w:val="16"/>
              </w:rPr>
              <w:t xml:space="preserve">Emergency / Urgent / Routine</w:t>
            </w:r>
          </w:p>
        </w:tc>
        <w:tc>
          <w:tcPr>
            <w:tcW w:type="dxa" w:w="6531"/>
            <w:tcBorders>
              <w:top w:val="single" w:color="C4CEDB" w:sz="4"/>
              <w:left w:val="single" w:color="C4CEDB" w:sz="4"/>
              <w:bottom w:val="single" w:color="C4CEDB" w:sz="4"/>
              <w:right w:val="single" w:color="C4CEDB" w:sz="4"/>
            </w:tcBorders>
            <w:tcMar>
              <w:top w:type="dxa" w:w="110"/>
              <w:left w:type="dxa" w:w="100"/>
              <w:bottom w:type="dxa" w:w="110"/>
              <w:right w:type="dxa" w:w="100"/>
            </w:tcMar>
            <w:vAlign w:val="top"/>
          </w:tcPr>
          <w:p>
            <w:pPr>
              <w:keepNext w:val="false"/>
              <w:spacing w:after="0" w:before="0" w:line="264"/>
            </w:pPr>
            <w:r>
              <w:rPr>
                <w:rFonts w:ascii="Poppins" w:cs="Poppins" w:eastAsia="Poppins" w:hAnsi="Poppins"/>
                <w:b w:val="false"/>
                <w:bCs w:val="false"/>
                <w:i w:val="false"/>
                <w:iCs w:val="false"/>
                <w:color w:val="404A57"/>
                <w:sz w:val="20"/>
                <w:szCs w:val="20"/>
              </w:rPr>
              <w:t xml:space="preserve"/>
            </w:r>
          </w:p>
        </w:tc>
      </w:tr>
      <w:tr>
        <w:tc>
          <w:tcPr>
            <w:tcW w:type="dxa" w:w="3674"/>
            <w:tcBorders>
              <w:top w:val="single" w:color="C4CEDB" w:sz="4"/>
              <w:left w:val="single" w:color="C4CEDB" w:sz="4"/>
              <w:bottom w:val="single" w:color="C4CEDB" w:sz="4"/>
              <w:right w:val="single" w:color="C4CEDB" w:sz="4"/>
            </w:tcBorders>
            <w:shd w:fill="EFF1F5" w:color="auto" w:val="clear"/>
            <w:tcMar>
              <w:top w:type="dxa" w:w="110"/>
              <w:left w:type="dxa" w:w="100"/>
              <w:bottom w:type="dxa" w:w="110"/>
              <w:right w:type="dxa" w:w="100"/>
            </w:tcMar>
            <w:vAlign w:val="top"/>
          </w:tcPr>
          <w:p>
            <w:pPr>
              <w:keepNext w:val="false"/>
              <w:spacing w:after="0" w:before="0" w:line="264"/>
            </w:pPr>
            <w:r>
              <w:rPr>
                <w:rFonts w:ascii="Poppins" w:cs="Poppins" w:eastAsia="Poppins" w:hAnsi="Poppins"/>
                <w:b w:val="false"/>
                <w:bCs w:val="false"/>
                <w:i w:val="false"/>
                <w:iCs w:val="false"/>
                <w:color w:val="404A57"/>
                <w:sz w:val="20"/>
                <w:szCs w:val="20"/>
              </w:rPr>
              <w:t xml:space="preserve">Site and location</w:t>
            </w:r>
          </w:p>
        </w:tc>
        <w:tc>
          <w:tcPr>
            <w:tcW w:type="dxa" w:w="6531"/>
            <w:tcBorders>
              <w:top w:val="single" w:color="C4CEDB" w:sz="4"/>
              <w:left w:val="single" w:color="C4CEDB" w:sz="4"/>
              <w:bottom w:val="single" w:color="C4CEDB" w:sz="4"/>
              <w:right w:val="single" w:color="C4CEDB" w:sz="4"/>
            </w:tcBorders>
            <w:tcMar>
              <w:top w:type="dxa" w:w="110"/>
              <w:left w:type="dxa" w:w="100"/>
              <w:bottom w:type="dxa" w:w="110"/>
              <w:right w:type="dxa" w:w="100"/>
            </w:tcMar>
            <w:vAlign w:val="top"/>
          </w:tcPr>
          <w:p>
            <w:pPr>
              <w:keepNext w:val="false"/>
              <w:spacing w:after="0" w:before="0" w:line="264"/>
            </w:pPr>
            <w:r>
              <w:rPr>
                <w:rFonts w:ascii="Poppins" w:cs="Poppins" w:eastAsia="Poppins" w:hAnsi="Poppins"/>
                <w:b w:val="false"/>
                <w:bCs w:val="false"/>
                <w:i w:val="false"/>
                <w:iCs w:val="false"/>
                <w:color w:val="404A57"/>
                <w:sz w:val="20"/>
                <w:szCs w:val="20"/>
              </w:rPr>
              <w:t xml:space="preserve"/>
            </w:r>
          </w:p>
        </w:tc>
      </w:tr>
      <w:tr>
        <w:tc>
          <w:tcPr>
            <w:tcW w:type="dxa" w:w="3674"/>
            <w:tcBorders>
              <w:top w:val="single" w:color="C4CEDB" w:sz="4"/>
              <w:left w:val="single" w:color="C4CEDB" w:sz="4"/>
              <w:bottom w:val="single" w:color="C4CEDB" w:sz="4"/>
              <w:right w:val="single" w:color="C4CEDB" w:sz="4"/>
            </w:tcBorders>
            <w:shd w:fill="EFF1F5" w:color="auto" w:val="clear"/>
            <w:tcMar>
              <w:top w:type="dxa" w:w="110"/>
              <w:left w:type="dxa" w:w="100"/>
              <w:bottom w:type="dxa" w:w="110"/>
              <w:right w:type="dxa" w:w="100"/>
            </w:tcMar>
            <w:vAlign w:val="top"/>
          </w:tcPr>
          <w:p>
            <w:pPr>
              <w:keepNext w:val="false"/>
              <w:spacing w:after="0" w:before="0" w:line="264"/>
            </w:pPr>
            <w:r>
              <w:rPr>
                <w:rFonts w:ascii="Poppins" w:cs="Poppins" w:eastAsia="Poppins" w:hAnsi="Poppins"/>
                <w:b w:val="false"/>
                <w:bCs w:val="false"/>
                <w:i w:val="false"/>
                <w:iCs w:val="false"/>
                <w:color w:val="404A57"/>
                <w:sz w:val="20"/>
                <w:szCs w:val="20"/>
              </w:rPr>
              <w:t xml:space="preserve">Asset ID and description</w:t>
            </w:r>
          </w:p>
        </w:tc>
        <w:tc>
          <w:tcPr>
            <w:tcW w:type="dxa" w:w="6531"/>
            <w:tcBorders>
              <w:top w:val="single" w:color="C4CEDB" w:sz="4"/>
              <w:left w:val="single" w:color="C4CEDB" w:sz="4"/>
              <w:bottom w:val="single" w:color="C4CEDB" w:sz="4"/>
              <w:right w:val="single" w:color="C4CEDB" w:sz="4"/>
            </w:tcBorders>
            <w:tcMar>
              <w:top w:type="dxa" w:w="110"/>
              <w:left w:type="dxa" w:w="100"/>
              <w:bottom w:type="dxa" w:w="110"/>
              <w:right w:type="dxa" w:w="100"/>
            </w:tcMar>
            <w:vAlign w:val="top"/>
          </w:tcPr>
          <w:p>
            <w:pPr>
              <w:keepNext w:val="false"/>
              <w:spacing w:after="0" w:before="0" w:line="264"/>
            </w:pPr>
            <w:r>
              <w:rPr>
                <w:rFonts w:ascii="Poppins" w:cs="Poppins" w:eastAsia="Poppins" w:hAnsi="Poppins"/>
                <w:b w:val="false"/>
                <w:bCs w:val="false"/>
                <w:i w:val="false"/>
                <w:iCs w:val="false"/>
                <w:color w:val="404A57"/>
                <w:sz w:val="20"/>
                <w:szCs w:val="20"/>
              </w:rPr>
              <w:t xml:space="preserve"/>
            </w:r>
          </w:p>
        </w:tc>
      </w:tr>
      <w:tr>
        <w:tc>
          <w:tcPr>
            <w:tcW w:type="dxa" w:w="3674"/>
            <w:tcBorders>
              <w:top w:val="single" w:color="C4CEDB" w:sz="4"/>
              <w:left w:val="single" w:color="C4CEDB" w:sz="4"/>
              <w:bottom w:val="single" w:color="C4CEDB" w:sz="4"/>
              <w:right w:val="single" w:color="C4CEDB" w:sz="4"/>
            </w:tcBorders>
            <w:shd w:fill="EFF1F5" w:color="auto" w:val="clear"/>
            <w:tcMar>
              <w:top w:type="dxa" w:w="110"/>
              <w:left w:type="dxa" w:w="100"/>
              <w:bottom w:type="dxa" w:w="110"/>
              <w:right w:type="dxa" w:w="100"/>
            </w:tcMar>
            <w:vAlign w:val="top"/>
          </w:tcPr>
          <w:p>
            <w:pPr>
              <w:keepNext w:val="false"/>
              <w:spacing w:after="0" w:before="0" w:line="264"/>
            </w:pPr>
            <w:r>
              <w:rPr>
                <w:rFonts w:ascii="Poppins" w:cs="Poppins" w:eastAsia="Poppins" w:hAnsi="Poppins"/>
                <w:b w:val="false"/>
                <w:bCs w:val="false"/>
                <w:i w:val="false"/>
                <w:iCs w:val="false"/>
                <w:color w:val="404A57"/>
                <w:sz w:val="20"/>
                <w:szCs w:val="20"/>
              </w:rPr>
              <w:t xml:space="preserve">Target repair by</w:t>
            </w:r>
          </w:p>
        </w:tc>
        <w:tc>
          <w:tcPr>
            <w:tcW w:type="dxa" w:w="6531"/>
            <w:tcBorders>
              <w:top w:val="single" w:color="C4CEDB" w:sz="4"/>
              <w:left w:val="single" w:color="C4CEDB" w:sz="4"/>
              <w:bottom w:val="single" w:color="C4CEDB" w:sz="4"/>
              <w:right w:val="single" w:color="C4CEDB" w:sz="4"/>
            </w:tcBorders>
            <w:tcMar>
              <w:top w:type="dxa" w:w="110"/>
              <w:left w:type="dxa" w:w="100"/>
              <w:bottom w:type="dxa" w:w="110"/>
              <w:right w:type="dxa" w:w="100"/>
            </w:tcMar>
            <w:vAlign w:val="top"/>
          </w:tcPr>
          <w:p>
            <w:pPr>
              <w:keepNext w:val="false"/>
              <w:spacing w:after="0" w:before="0" w:line="264"/>
            </w:pPr>
            <w:r>
              <w:rPr>
                <w:rFonts w:ascii="Poppins" w:cs="Poppins" w:eastAsia="Poppins" w:hAnsi="Poppins"/>
                <w:b w:val="false"/>
                <w:bCs w:val="false"/>
                <w:i w:val="false"/>
                <w:iCs w:val="false"/>
                <w:color w:val="404A57"/>
                <w:sz w:val="20"/>
                <w:szCs w:val="20"/>
              </w:rPr>
              <w:t xml:space="preserve"/>
            </w:r>
          </w:p>
        </w:tc>
      </w:tr>
    </w:tbl>
    <w:p>
      <w:pPr>
        <w:keepNext/>
        <w:spacing w:after="80" w:before="240" w:line="264"/>
      </w:pPr>
      <w:r>
        <w:rPr>
          <w:rFonts w:ascii="Poppins" w:cs="Poppins" w:eastAsia="Poppins" w:hAnsi="Poppins"/>
          <w:b/>
          <w:bCs/>
          <w:i w:val="false"/>
          <w:iCs w:val="false"/>
          <w:color w:val="242A33"/>
          <w:sz w:val="24"/>
          <w:szCs w:val="24"/>
        </w:rPr>
        <w:t xml:space="preserve">2. What failed</w:t>
      </w:r>
    </w:p>
    <w:tbl>
      <w:tblPr>
        <w:tblW w:type="dxa" w:w="10205"/>
        <w:tblBorders>
          <w:top w:val="single" w:color="A5B4C9" w:sz="6"/>
          <w:left w:val="single" w:color="A5B4C9" w:sz="6"/>
          <w:bottom w:val="single" w:color="A5B4C9" w:sz="6"/>
          <w:right w:val="single" w:color="A5B4C9" w:sz="6"/>
          <w:insideH w:val="single" w:color="C4CEDB" w:sz="4"/>
          <w:insideV w:val="single" w:color="C4CEDB" w:sz="4"/>
        </w:tblBorders>
      </w:tblPr>
      <w:tblGrid>
        <w:gridCol w:w="3674"/>
        <w:gridCol w:w="6531"/>
      </w:tblGrid>
      <w:tr>
        <w:tc>
          <w:tcPr>
            <w:tcW w:type="dxa" w:w="3674"/>
            <w:tcBorders>
              <w:top w:val="single" w:color="C4CEDB" w:sz="4"/>
              <w:left w:val="single" w:color="C4CEDB" w:sz="4"/>
              <w:bottom w:val="single" w:color="C4CEDB" w:sz="4"/>
              <w:right w:val="single" w:color="C4CEDB" w:sz="4"/>
            </w:tcBorders>
            <w:shd w:fill="EFF1F5" w:color="auto" w:val="clear"/>
            <w:tcMar>
              <w:top w:type="dxa" w:w="110"/>
              <w:left w:type="dxa" w:w="100"/>
              <w:bottom w:type="dxa" w:w="560"/>
              <w:right w:type="dxa" w:w="100"/>
            </w:tcMar>
            <w:vAlign w:val="top"/>
          </w:tcPr>
          <w:p>
            <w:pPr>
              <w:keepNext w:val="false"/>
              <w:spacing w:after="0" w:before="0" w:line="264"/>
            </w:pPr>
            <w:r>
              <w:rPr>
                <w:rFonts w:ascii="Poppins" w:cs="Poppins" w:eastAsia="Poppins" w:hAnsi="Poppins"/>
                <w:b w:val="false"/>
                <w:bCs w:val="false"/>
                <w:i w:val="false"/>
                <w:iCs w:val="false"/>
                <w:color w:val="404A57"/>
                <w:sz w:val="20"/>
                <w:szCs w:val="20"/>
              </w:rPr>
              <w:t xml:space="preserve">Symptom as reported</w:t>
            </w:r>
          </w:p>
        </w:tc>
        <w:tc>
          <w:tcPr>
            <w:tcW w:type="dxa" w:w="6531"/>
            <w:tcBorders>
              <w:top w:val="single" w:color="C4CEDB" w:sz="4"/>
              <w:left w:val="single" w:color="C4CEDB" w:sz="4"/>
              <w:bottom w:val="single" w:color="C4CEDB" w:sz="4"/>
              <w:right w:val="single" w:color="C4CEDB" w:sz="4"/>
            </w:tcBorders>
            <w:tcMar>
              <w:top w:type="dxa" w:w="110"/>
              <w:left w:type="dxa" w:w="100"/>
              <w:bottom w:type="dxa" w:w="560"/>
              <w:right w:type="dxa" w:w="100"/>
            </w:tcMar>
            <w:vAlign w:val="top"/>
          </w:tcPr>
          <w:p>
            <w:pPr>
              <w:keepNext w:val="false"/>
              <w:spacing w:after="0" w:before="0" w:line="264"/>
            </w:pPr>
            <w:r>
              <w:rPr>
                <w:rFonts w:ascii="Poppins" w:cs="Poppins" w:eastAsia="Poppins" w:hAnsi="Poppins"/>
                <w:b w:val="false"/>
                <w:bCs w:val="false"/>
                <w:i w:val="false"/>
                <w:iCs w:val="false"/>
                <w:color w:val="404A57"/>
                <w:sz w:val="20"/>
                <w:szCs w:val="20"/>
              </w:rPr>
              <w:t xml:space="preserve"/>
            </w:r>
          </w:p>
        </w:tc>
      </w:tr>
      <w:tr>
        <w:tc>
          <w:tcPr>
            <w:tcW w:type="dxa" w:w="3674"/>
            <w:tcBorders>
              <w:top w:val="single" w:color="C4CEDB" w:sz="4"/>
              <w:left w:val="single" w:color="C4CEDB" w:sz="4"/>
              <w:bottom w:val="single" w:color="C4CEDB" w:sz="4"/>
              <w:right w:val="single" w:color="C4CEDB" w:sz="4"/>
            </w:tcBorders>
            <w:shd w:fill="EFF1F5" w:color="auto" w:val="clear"/>
            <w:tcMar>
              <w:top w:type="dxa" w:w="110"/>
              <w:left w:type="dxa" w:w="100"/>
              <w:bottom w:type="dxa" w:w="560"/>
              <w:right w:type="dxa" w:w="100"/>
            </w:tcMar>
            <w:vAlign w:val="top"/>
          </w:tcPr>
          <w:p>
            <w:pPr>
              <w:keepNext w:val="false"/>
              <w:spacing w:after="0" w:before="0" w:line="264"/>
            </w:pPr>
            <w:r>
              <w:rPr>
                <w:rFonts w:ascii="Poppins" w:cs="Poppins" w:eastAsia="Poppins" w:hAnsi="Poppins"/>
                <w:b w:val="false"/>
                <w:bCs w:val="false"/>
                <w:i w:val="false"/>
                <w:iCs w:val="false"/>
                <w:color w:val="404A57"/>
                <w:sz w:val="20"/>
                <w:szCs w:val="20"/>
              </w:rPr>
              <w:t xml:space="preserve">What the asset does when it fails</w:t>
            </w:r>
          </w:p>
        </w:tc>
        <w:tc>
          <w:tcPr>
            <w:tcW w:type="dxa" w:w="6531"/>
            <w:tcBorders>
              <w:top w:val="single" w:color="C4CEDB" w:sz="4"/>
              <w:left w:val="single" w:color="C4CEDB" w:sz="4"/>
              <w:bottom w:val="single" w:color="C4CEDB" w:sz="4"/>
              <w:right w:val="single" w:color="C4CEDB" w:sz="4"/>
            </w:tcBorders>
            <w:tcMar>
              <w:top w:type="dxa" w:w="110"/>
              <w:left w:type="dxa" w:w="100"/>
              <w:bottom w:type="dxa" w:w="560"/>
              <w:right w:type="dxa" w:w="100"/>
            </w:tcMar>
            <w:vAlign w:val="top"/>
          </w:tcPr>
          <w:p>
            <w:pPr>
              <w:keepNext w:val="false"/>
              <w:spacing w:after="0" w:before="0" w:line="264"/>
            </w:pPr>
            <w:r>
              <w:rPr>
                <w:rFonts w:ascii="Poppins" w:cs="Poppins" w:eastAsia="Poppins" w:hAnsi="Poppins"/>
                <w:b w:val="false"/>
                <w:bCs w:val="false"/>
                <w:i w:val="false"/>
                <w:iCs w:val="false"/>
                <w:color w:val="404A57"/>
                <w:sz w:val="20"/>
                <w:szCs w:val="20"/>
              </w:rPr>
              <w:t xml:space="preserve"/>
            </w:r>
          </w:p>
        </w:tc>
      </w:tr>
      <w:tr>
        <w:tc>
          <w:tcPr>
            <w:tcW w:type="dxa" w:w="3674"/>
            <w:tcBorders>
              <w:top w:val="single" w:color="C4CEDB" w:sz="4"/>
              <w:left w:val="single" w:color="C4CEDB" w:sz="4"/>
              <w:bottom w:val="single" w:color="C4CEDB" w:sz="4"/>
              <w:right w:val="single" w:color="C4CEDB" w:sz="4"/>
            </w:tcBorders>
            <w:shd w:fill="EFF1F5" w:color="auto" w:val="clear"/>
            <w:tcMar>
              <w:top w:type="dxa" w:w="110"/>
              <w:left w:type="dxa" w:w="100"/>
              <w:bottom w:type="dxa" w:w="110"/>
              <w:right w:type="dxa" w:w="100"/>
            </w:tcMar>
            <w:vAlign w:val="top"/>
          </w:tcPr>
          <w:p>
            <w:pPr>
              <w:keepNext w:val="false"/>
              <w:spacing w:after="0" w:before="0" w:line="264"/>
            </w:pPr>
            <w:r>
              <w:rPr>
                <w:rFonts w:ascii="Poppins" w:cs="Poppins" w:eastAsia="Poppins" w:hAnsi="Poppins"/>
                <w:b w:val="false"/>
                <w:bCs w:val="false"/>
                <w:i w:val="false"/>
                <w:iCs w:val="false"/>
                <w:color w:val="404A57"/>
                <w:sz w:val="20"/>
                <w:szCs w:val="20"/>
              </w:rPr>
              <w:t xml:space="preserve">First noticed</w:t>
            </w:r>
          </w:p>
        </w:tc>
        <w:tc>
          <w:tcPr>
            <w:tcW w:type="dxa" w:w="6531"/>
            <w:tcBorders>
              <w:top w:val="single" w:color="C4CEDB" w:sz="4"/>
              <w:left w:val="single" w:color="C4CEDB" w:sz="4"/>
              <w:bottom w:val="single" w:color="C4CEDB" w:sz="4"/>
              <w:right w:val="single" w:color="C4CEDB" w:sz="4"/>
            </w:tcBorders>
            <w:tcMar>
              <w:top w:type="dxa" w:w="110"/>
              <w:left w:type="dxa" w:w="100"/>
              <w:bottom w:type="dxa" w:w="110"/>
              <w:right w:type="dxa" w:w="100"/>
            </w:tcMar>
            <w:vAlign w:val="top"/>
          </w:tcPr>
          <w:p>
            <w:pPr>
              <w:keepNext w:val="false"/>
              <w:spacing w:after="0" w:before="0" w:line="264"/>
            </w:pPr>
            <w:r>
              <w:rPr>
                <w:rFonts w:ascii="Poppins" w:cs="Poppins" w:eastAsia="Poppins" w:hAnsi="Poppins"/>
                <w:b w:val="false"/>
                <w:bCs w:val="false"/>
                <w:i w:val="false"/>
                <w:iCs w:val="false"/>
                <w:color w:val="404A57"/>
                <w:sz w:val="20"/>
                <w:szCs w:val="20"/>
              </w:rPr>
              <w:t xml:space="preserve"/>
            </w:r>
          </w:p>
        </w:tc>
      </w:tr>
      <w:tr>
        <w:tc>
          <w:tcPr>
            <w:tcW w:type="dxa" w:w="3674"/>
            <w:tcBorders>
              <w:top w:val="single" w:color="C4CEDB" w:sz="4"/>
              <w:left w:val="single" w:color="C4CEDB" w:sz="4"/>
              <w:bottom w:val="single" w:color="C4CEDB" w:sz="4"/>
              <w:right w:val="single" w:color="C4CEDB" w:sz="4"/>
            </w:tcBorders>
            <w:shd w:fill="EFF1F5" w:color="auto" w:val="clear"/>
            <w:tcMar>
              <w:top w:type="dxa" w:w="110"/>
              <w:left w:type="dxa" w:w="100"/>
              <w:bottom w:type="dxa" w:w="110"/>
              <w:right w:type="dxa" w:w="100"/>
            </w:tcMar>
            <w:vAlign w:val="top"/>
          </w:tcPr>
          <w:p>
            <w:pPr>
              <w:keepNext w:val="false"/>
              <w:spacing w:after="0" w:before="0" w:line="264"/>
            </w:pPr>
            <w:r>
              <w:rPr>
                <w:rFonts w:ascii="Poppins" w:cs="Poppins" w:eastAsia="Poppins" w:hAnsi="Poppins"/>
                <w:b w:val="false"/>
                <w:bCs w:val="false"/>
                <w:i w:val="false"/>
                <w:iCs w:val="false"/>
                <w:color w:val="404A57"/>
                <w:sz w:val="20"/>
                <w:szCs w:val="20"/>
              </w:rPr>
              <w:t xml:space="preserve">Failed before</w:t>
            </w:r>
          </w:p>
          <w:p>
            <w:pPr>
              <w:keepNext w:val="false"/>
              <w:spacing w:after="0" w:before="0" w:line="264"/>
            </w:pPr>
            <w:r>
              <w:rPr>
                <w:rFonts w:ascii="Poppins" w:cs="Poppins" w:eastAsia="Poppins" w:hAnsi="Poppins"/>
                <w:b w:val="false"/>
                <w:bCs w:val="false"/>
                <w:i/>
                <w:iCs/>
                <w:color w:val="6F839E"/>
                <w:sz w:val="16"/>
                <w:szCs w:val="16"/>
              </w:rPr>
              <w:t xml:space="preserve">Yes / No — previous work order reference</w:t>
            </w:r>
          </w:p>
        </w:tc>
        <w:tc>
          <w:tcPr>
            <w:tcW w:type="dxa" w:w="6531"/>
            <w:tcBorders>
              <w:top w:val="single" w:color="C4CEDB" w:sz="4"/>
              <w:left w:val="single" w:color="C4CEDB" w:sz="4"/>
              <w:bottom w:val="single" w:color="C4CEDB" w:sz="4"/>
              <w:right w:val="single" w:color="C4CEDB" w:sz="4"/>
            </w:tcBorders>
            <w:tcMar>
              <w:top w:type="dxa" w:w="110"/>
              <w:left w:type="dxa" w:w="100"/>
              <w:bottom w:type="dxa" w:w="110"/>
              <w:right w:type="dxa" w:w="100"/>
            </w:tcMar>
            <w:vAlign w:val="top"/>
          </w:tcPr>
          <w:p>
            <w:pPr>
              <w:keepNext w:val="false"/>
              <w:spacing w:after="0" w:before="0" w:line="264"/>
            </w:pPr>
            <w:r>
              <w:rPr>
                <w:rFonts w:ascii="Poppins" w:cs="Poppins" w:eastAsia="Poppins" w:hAnsi="Poppins"/>
                <w:b w:val="false"/>
                <w:bCs w:val="false"/>
                <w:i w:val="false"/>
                <w:iCs w:val="false"/>
                <w:color w:val="404A57"/>
                <w:sz w:val="20"/>
                <w:szCs w:val="20"/>
              </w:rPr>
              <w:t xml:space="preserve"/>
            </w:r>
          </w:p>
        </w:tc>
      </w:tr>
      <w:tr>
        <w:tc>
          <w:tcPr>
            <w:tcW w:type="dxa" w:w="3674"/>
            <w:tcBorders>
              <w:top w:val="single" w:color="C4CEDB" w:sz="4"/>
              <w:left w:val="single" w:color="C4CEDB" w:sz="4"/>
              <w:bottom w:val="single" w:color="C4CEDB" w:sz="4"/>
              <w:right w:val="single" w:color="C4CEDB" w:sz="4"/>
            </w:tcBorders>
            <w:shd w:fill="EFF1F5" w:color="auto" w:val="clear"/>
            <w:tcMar>
              <w:top w:type="dxa" w:w="110"/>
              <w:left w:type="dxa" w:w="100"/>
              <w:bottom w:type="dxa" w:w="110"/>
              <w:right w:type="dxa" w:w="100"/>
            </w:tcMar>
            <w:vAlign w:val="top"/>
          </w:tcPr>
          <w:p>
            <w:pPr>
              <w:keepNext w:val="false"/>
              <w:spacing w:after="0" w:before="0" w:line="264"/>
            </w:pPr>
            <w:r>
              <w:rPr>
                <w:rFonts w:ascii="Poppins" w:cs="Poppins" w:eastAsia="Poppins" w:hAnsi="Poppins"/>
                <w:b w:val="false"/>
                <w:bCs w:val="false"/>
                <w:i w:val="false"/>
                <w:iCs w:val="false"/>
                <w:color w:val="404A57"/>
                <w:sz w:val="20"/>
                <w:szCs w:val="20"/>
              </w:rPr>
              <w:t xml:space="preserve">Asset isolated or made safe</w:t>
            </w:r>
          </w:p>
          <w:p>
            <w:pPr>
              <w:keepNext w:val="false"/>
              <w:spacing w:after="0" w:before="0" w:line="264"/>
            </w:pPr>
            <w:r>
              <w:rPr>
                <w:rFonts w:ascii="Poppins" w:cs="Poppins" w:eastAsia="Poppins" w:hAnsi="Poppins"/>
                <w:b w:val="false"/>
                <w:bCs w:val="false"/>
                <w:i/>
                <w:iCs/>
                <w:color w:val="6F839E"/>
                <w:sz w:val="16"/>
                <w:szCs w:val="16"/>
              </w:rPr>
              <w:t xml:space="preserve">Yes / No — by whom and when</w:t>
            </w:r>
          </w:p>
        </w:tc>
        <w:tc>
          <w:tcPr>
            <w:tcW w:type="dxa" w:w="6531"/>
            <w:tcBorders>
              <w:top w:val="single" w:color="C4CEDB" w:sz="4"/>
              <w:left w:val="single" w:color="C4CEDB" w:sz="4"/>
              <w:bottom w:val="single" w:color="C4CEDB" w:sz="4"/>
              <w:right w:val="single" w:color="C4CEDB" w:sz="4"/>
            </w:tcBorders>
            <w:tcMar>
              <w:top w:type="dxa" w:w="110"/>
              <w:left w:type="dxa" w:w="100"/>
              <w:bottom w:type="dxa" w:w="110"/>
              <w:right w:type="dxa" w:w="100"/>
            </w:tcMar>
            <w:vAlign w:val="top"/>
          </w:tcPr>
          <w:p>
            <w:pPr>
              <w:keepNext w:val="false"/>
              <w:spacing w:after="0" w:before="0" w:line="264"/>
            </w:pPr>
            <w:r>
              <w:rPr>
                <w:rFonts w:ascii="Poppins" w:cs="Poppins" w:eastAsia="Poppins" w:hAnsi="Poppins"/>
                <w:b w:val="false"/>
                <w:bCs w:val="false"/>
                <w:i w:val="false"/>
                <w:iCs w:val="false"/>
                <w:color w:val="404A57"/>
                <w:sz w:val="20"/>
                <w:szCs w:val="20"/>
              </w:rPr>
              <w:t xml:space="preserve"/>
            </w:r>
          </w:p>
        </w:tc>
      </w:tr>
      <w:tr>
        <w:tc>
          <w:tcPr>
            <w:tcW w:type="dxa" w:w="3674"/>
            <w:tcBorders>
              <w:top w:val="single" w:color="C4CEDB" w:sz="4"/>
              <w:left w:val="single" w:color="C4CEDB" w:sz="4"/>
              <w:bottom w:val="single" w:color="C4CEDB" w:sz="4"/>
              <w:right w:val="single" w:color="C4CEDB" w:sz="4"/>
            </w:tcBorders>
            <w:shd w:fill="EFF1F5" w:color="auto" w:val="clear"/>
            <w:tcMar>
              <w:top w:type="dxa" w:w="110"/>
              <w:left w:type="dxa" w:w="100"/>
              <w:bottom w:type="dxa" w:w="560"/>
              <w:right w:type="dxa" w:w="100"/>
            </w:tcMar>
            <w:vAlign w:val="top"/>
          </w:tcPr>
          <w:p>
            <w:pPr>
              <w:keepNext w:val="false"/>
              <w:spacing w:after="0" w:before="0" w:line="264"/>
            </w:pPr>
            <w:r>
              <w:rPr>
                <w:rFonts w:ascii="Poppins" w:cs="Poppins" w:eastAsia="Poppins" w:hAnsi="Poppins"/>
                <w:b w:val="false"/>
                <w:bCs w:val="false"/>
                <w:i w:val="false"/>
                <w:iCs w:val="false"/>
                <w:color w:val="404A57"/>
                <w:sz w:val="20"/>
                <w:szCs w:val="20"/>
              </w:rPr>
              <w:t xml:space="preserve">Temporary workaround in place</w:t>
            </w:r>
          </w:p>
        </w:tc>
        <w:tc>
          <w:tcPr>
            <w:tcW w:type="dxa" w:w="6531"/>
            <w:tcBorders>
              <w:top w:val="single" w:color="C4CEDB" w:sz="4"/>
              <w:left w:val="single" w:color="C4CEDB" w:sz="4"/>
              <w:bottom w:val="single" w:color="C4CEDB" w:sz="4"/>
              <w:right w:val="single" w:color="C4CEDB" w:sz="4"/>
            </w:tcBorders>
            <w:tcMar>
              <w:top w:type="dxa" w:w="110"/>
              <w:left w:type="dxa" w:w="100"/>
              <w:bottom w:type="dxa" w:w="560"/>
              <w:right w:type="dxa" w:w="100"/>
            </w:tcMar>
            <w:vAlign w:val="top"/>
          </w:tcPr>
          <w:p>
            <w:pPr>
              <w:keepNext w:val="false"/>
              <w:spacing w:after="0" w:before="0" w:line="264"/>
            </w:pPr>
            <w:r>
              <w:rPr>
                <w:rFonts w:ascii="Poppins" w:cs="Poppins" w:eastAsia="Poppins" w:hAnsi="Poppins"/>
                <w:b w:val="false"/>
                <w:bCs w:val="false"/>
                <w:i w:val="false"/>
                <w:iCs w:val="false"/>
                <w:color w:val="404A57"/>
                <w:sz w:val="20"/>
                <w:szCs w:val="20"/>
              </w:rPr>
              <w:t xml:space="preserve"/>
            </w:r>
          </w:p>
        </w:tc>
      </w:tr>
    </w:tbl>
    <w:p>
      <w:pPr>
        <w:keepNext/>
        <w:spacing w:after="80" w:before="240" w:line="264"/>
      </w:pPr>
      <w:r>
        <w:rPr>
          <w:rFonts w:ascii="Poppins" w:cs="Poppins" w:eastAsia="Poppins" w:hAnsi="Poppins"/>
          <w:b/>
          <w:bCs/>
          <w:i w:val="false"/>
          <w:iCs w:val="false"/>
          <w:color w:val="242A33"/>
          <w:sz w:val="24"/>
          <w:szCs w:val="24"/>
        </w:rPr>
        <w:t xml:space="preserve">3. Downtime</w:t>
      </w:r>
    </w:p>
    <w:tbl>
      <w:tblPr>
        <w:tblW w:type="dxa" w:w="10205"/>
        <w:tblBorders>
          <w:top w:val="single" w:color="A5B4C9" w:sz="6"/>
          <w:left w:val="single" w:color="A5B4C9" w:sz="6"/>
          <w:bottom w:val="single" w:color="A5B4C9" w:sz="6"/>
          <w:right w:val="single" w:color="A5B4C9" w:sz="6"/>
          <w:insideH w:val="single" w:color="C4CEDB" w:sz="4"/>
          <w:insideV w:val="single" w:color="C4CEDB" w:sz="4"/>
        </w:tblBorders>
      </w:tblPr>
      <w:tblGrid>
        <w:gridCol w:w="4082"/>
        <w:gridCol w:w="1837"/>
        <w:gridCol w:w="1633"/>
        <w:gridCol w:w="2653"/>
      </w:tblGrid>
      <w:tr>
        <w:trPr>
          <w:tblHeader/>
        </w:trPr>
        <w:tc>
          <w:tcPr>
            <w:tcW w:type="dxa" w:w="4082"/>
            <w:tcBorders>
              <w:top w:val="single" w:color="C4CEDB" w:sz="4"/>
              <w:left w:val="single" w:color="C4CEDB" w:sz="4"/>
              <w:bottom w:val="single" w:color="C4CEDB" w:sz="4"/>
              <w:right w:val="single" w:color="C4CEDB" w:sz="4"/>
            </w:tcBorders>
            <w:shd w:fill="242A33" w:color="auto" w:val="clear"/>
            <w:tcMar>
              <w:top w:type="dxa" w:w="110"/>
              <w:left w:type="dxa" w:w="100"/>
              <w:bottom w:type="dxa" w:w="110"/>
              <w:right w:type="dxa" w:w="100"/>
            </w:tcMar>
            <w:vAlign w:val="top"/>
          </w:tcPr>
          <w:p>
            <w:pPr>
              <w:keepNext w:val="false"/>
              <w:spacing w:after="0" w:before="0" w:line="264"/>
            </w:pPr>
            <w:r>
              <w:rPr>
                <w:rFonts w:ascii="Poppins" w:cs="Poppins" w:eastAsia="Poppins" w:hAnsi="Poppins"/>
                <w:b/>
                <w:bCs/>
                <w:i w:val="false"/>
                <w:iCs w:val="false"/>
                <w:color w:val="FFFFFF"/>
                <w:sz w:val="20"/>
                <w:szCs w:val="20"/>
              </w:rPr>
              <w:t xml:space="preserve">Event</w:t>
            </w:r>
          </w:p>
        </w:tc>
        <w:tc>
          <w:tcPr>
            <w:tcW w:type="dxa" w:w="1837"/>
            <w:tcBorders>
              <w:top w:val="single" w:color="C4CEDB" w:sz="4"/>
              <w:left w:val="single" w:color="C4CEDB" w:sz="4"/>
              <w:bottom w:val="single" w:color="C4CEDB" w:sz="4"/>
              <w:right w:val="single" w:color="C4CEDB" w:sz="4"/>
            </w:tcBorders>
            <w:shd w:fill="242A33" w:color="auto" w:val="clear"/>
            <w:tcMar>
              <w:top w:type="dxa" w:w="110"/>
              <w:left w:type="dxa" w:w="100"/>
              <w:bottom w:type="dxa" w:w="110"/>
              <w:right w:type="dxa" w:w="100"/>
            </w:tcMar>
            <w:vAlign w:val="top"/>
          </w:tcPr>
          <w:p>
            <w:pPr>
              <w:keepNext w:val="false"/>
              <w:spacing w:after="0" w:before="0" w:line="264"/>
            </w:pPr>
            <w:r>
              <w:rPr>
                <w:rFonts w:ascii="Poppins" w:cs="Poppins" w:eastAsia="Poppins" w:hAnsi="Poppins"/>
                <w:b/>
                <w:bCs/>
                <w:i w:val="false"/>
                <w:iCs w:val="false"/>
                <w:color w:val="FFFFFF"/>
                <w:sz w:val="20"/>
                <w:szCs w:val="20"/>
              </w:rPr>
              <w:t xml:space="preserve">Date</w:t>
            </w:r>
          </w:p>
        </w:tc>
        <w:tc>
          <w:tcPr>
            <w:tcW w:type="dxa" w:w="1633"/>
            <w:tcBorders>
              <w:top w:val="single" w:color="C4CEDB" w:sz="4"/>
              <w:left w:val="single" w:color="C4CEDB" w:sz="4"/>
              <w:bottom w:val="single" w:color="C4CEDB" w:sz="4"/>
              <w:right w:val="single" w:color="C4CEDB" w:sz="4"/>
            </w:tcBorders>
            <w:shd w:fill="242A33" w:color="auto" w:val="clear"/>
            <w:tcMar>
              <w:top w:type="dxa" w:w="110"/>
              <w:left w:type="dxa" w:w="100"/>
              <w:bottom w:type="dxa" w:w="110"/>
              <w:right w:type="dxa" w:w="100"/>
            </w:tcMar>
            <w:vAlign w:val="top"/>
          </w:tcPr>
          <w:p>
            <w:pPr>
              <w:keepNext w:val="false"/>
              <w:spacing w:after="0" w:before="0" w:line="264"/>
            </w:pPr>
            <w:r>
              <w:rPr>
                <w:rFonts w:ascii="Poppins" w:cs="Poppins" w:eastAsia="Poppins" w:hAnsi="Poppins"/>
                <w:b/>
                <w:bCs/>
                <w:i w:val="false"/>
                <w:iCs w:val="false"/>
                <w:color w:val="FFFFFF"/>
                <w:sz w:val="20"/>
                <w:szCs w:val="20"/>
              </w:rPr>
              <w:t xml:space="preserve">Time</w:t>
            </w:r>
          </w:p>
        </w:tc>
        <w:tc>
          <w:tcPr>
            <w:tcW w:type="dxa" w:w="2653"/>
            <w:tcBorders>
              <w:top w:val="single" w:color="C4CEDB" w:sz="4"/>
              <w:left w:val="single" w:color="C4CEDB" w:sz="4"/>
              <w:bottom w:val="single" w:color="C4CEDB" w:sz="4"/>
              <w:right w:val="single" w:color="C4CEDB" w:sz="4"/>
            </w:tcBorders>
            <w:shd w:fill="242A33" w:color="auto" w:val="clear"/>
            <w:tcMar>
              <w:top w:type="dxa" w:w="110"/>
              <w:left w:type="dxa" w:w="100"/>
              <w:bottom w:type="dxa" w:w="110"/>
              <w:right w:type="dxa" w:w="100"/>
            </w:tcMar>
            <w:vAlign w:val="top"/>
          </w:tcPr>
          <w:p>
            <w:pPr>
              <w:keepNext w:val="false"/>
              <w:spacing w:after="0" w:before="0" w:line="264"/>
            </w:pPr>
            <w:r>
              <w:rPr>
                <w:rFonts w:ascii="Poppins" w:cs="Poppins" w:eastAsia="Poppins" w:hAnsi="Poppins"/>
                <w:b/>
                <w:bCs/>
                <w:i w:val="false"/>
                <w:iCs w:val="false"/>
                <w:color w:val="FFFFFF"/>
                <w:sz w:val="20"/>
                <w:szCs w:val="20"/>
              </w:rPr>
              <w:t xml:space="preserve">Recorded by</w:t>
            </w:r>
          </w:p>
        </w:tc>
      </w:tr>
      <w:tr>
        <w:tc>
          <w:tcPr>
            <w:tcW w:type="dxa" w:w="4082"/>
            <w:tcBorders>
              <w:top w:val="single" w:color="C4CEDB" w:sz="4"/>
              <w:left w:val="single" w:color="C4CEDB" w:sz="4"/>
              <w:bottom w:val="single" w:color="C4CEDB" w:sz="4"/>
              <w:right w:val="single" w:color="C4CEDB" w:sz="4"/>
            </w:tcBorders>
            <w:tcMar>
              <w:top w:type="dxa" w:w="110"/>
              <w:left w:type="dxa" w:w="100"/>
              <w:bottom w:type="dxa" w:w="110"/>
              <w:right w:type="dxa" w:w="100"/>
            </w:tcMar>
            <w:vAlign w:val="top"/>
          </w:tcPr>
          <w:p>
            <w:pPr>
              <w:keepNext w:val="false"/>
              <w:spacing w:after="0" w:before="0" w:line="264"/>
            </w:pPr>
            <w:r>
              <w:rPr>
                <w:rFonts w:ascii="Poppins" w:cs="Poppins" w:eastAsia="Poppins" w:hAnsi="Poppins"/>
                <w:b w:val="false"/>
                <w:bCs w:val="false"/>
                <w:i/>
                <w:iCs/>
                <w:color w:val="6F839E"/>
                <w:sz w:val="20"/>
                <w:szCs w:val="20"/>
              </w:rPr>
              <w:t xml:space="preserve">Asset stopped</w:t>
            </w:r>
          </w:p>
        </w:tc>
        <w:tc>
          <w:tcPr>
            <w:tcW w:type="dxa" w:w="1837"/>
            <w:tcBorders>
              <w:top w:val="single" w:color="C4CEDB" w:sz="4"/>
              <w:left w:val="single" w:color="C4CEDB" w:sz="4"/>
              <w:bottom w:val="single" w:color="C4CEDB" w:sz="4"/>
              <w:right w:val="single" w:color="C4CEDB" w:sz="4"/>
            </w:tcBorders>
            <w:tcMar>
              <w:top w:type="dxa" w:w="110"/>
              <w:left w:type="dxa" w:w="100"/>
              <w:bottom w:type="dxa" w:w="110"/>
              <w:right w:type="dxa" w:w="100"/>
            </w:tcMar>
            <w:vAlign w:val="top"/>
          </w:tcPr>
          <w:p>
            <w:pPr>
              <w:keepNext w:val="false"/>
              <w:spacing w:after="0" w:before="0" w:line="264"/>
            </w:pPr>
            <w:r>
              <w:rPr>
                <w:rFonts w:ascii="Poppins" w:cs="Poppins" w:eastAsia="Poppins" w:hAnsi="Poppins"/>
                <w:b w:val="false"/>
                <w:bCs w:val="false"/>
                <w:i/>
                <w:iCs/>
                <w:color w:val="6F839E"/>
                <w:sz w:val="20"/>
                <w:szCs w:val="20"/>
              </w:rPr>
              <w:t xml:space="preserve">18/09/2026</w:t>
            </w:r>
          </w:p>
        </w:tc>
        <w:tc>
          <w:tcPr>
            <w:tcW w:type="dxa" w:w="1633"/>
            <w:tcBorders>
              <w:top w:val="single" w:color="C4CEDB" w:sz="4"/>
              <w:left w:val="single" w:color="C4CEDB" w:sz="4"/>
              <w:bottom w:val="single" w:color="C4CEDB" w:sz="4"/>
              <w:right w:val="single" w:color="C4CEDB" w:sz="4"/>
            </w:tcBorders>
            <w:tcMar>
              <w:top w:type="dxa" w:w="110"/>
              <w:left w:type="dxa" w:w="100"/>
              <w:bottom w:type="dxa" w:w="110"/>
              <w:right w:type="dxa" w:w="100"/>
            </w:tcMar>
            <w:vAlign w:val="top"/>
          </w:tcPr>
          <w:p>
            <w:pPr>
              <w:keepNext w:val="false"/>
              <w:spacing w:after="0" w:before="0" w:line="264"/>
            </w:pPr>
            <w:r>
              <w:rPr>
                <w:rFonts w:ascii="Poppins" w:cs="Poppins" w:eastAsia="Poppins" w:hAnsi="Poppins"/>
                <w:b w:val="false"/>
                <w:bCs w:val="false"/>
                <w:i/>
                <w:iCs/>
                <w:color w:val="6F839E"/>
                <w:sz w:val="20"/>
                <w:szCs w:val="20"/>
              </w:rPr>
              <w:t xml:space="preserve">06:40</w:t>
            </w:r>
          </w:p>
        </w:tc>
        <w:tc>
          <w:tcPr>
            <w:tcW w:type="dxa" w:w="2653"/>
            <w:tcBorders>
              <w:top w:val="single" w:color="C4CEDB" w:sz="4"/>
              <w:left w:val="single" w:color="C4CEDB" w:sz="4"/>
              <w:bottom w:val="single" w:color="C4CEDB" w:sz="4"/>
              <w:right w:val="single" w:color="C4CEDB" w:sz="4"/>
            </w:tcBorders>
            <w:tcMar>
              <w:top w:type="dxa" w:w="110"/>
              <w:left w:type="dxa" w:w="100"/>
              <w:bottom w:type="dxa" w:w="110"/>
              <w:right w:type="dxa" w:w="100"/>
            </w:tcMar>
            <w:vAlign w:val="top"/>
          </w:tcPr>
          <w:p>
            <w:pPr>
              <w:keepNext w:val="false"/>
              <w:spacing w:after="0" w:before="0" w:line="264"/>
            </w:pPr>
            <w:r>
              <w:rPr>
                <w:rFonts w:ascii="Poppins" w:cs="Poppins" w:eastAsia="Poppins" w:hAnsi="Poppins"/>
                <w:b w:val="false"/>
                <w:bCs w:val="false"/>
                <w:i/>
                <w:iCs/>
                <w:color w:val="6F839E"/>
                <w:sz w:val="20"/>
                <w:szCs w:val="20"/>
              </w:rPr>
              <w:t xml:space="preserve">Night shift lead</w:t>
            </w:r>
          </w:p>
        </w:tc>
      </w:tr>
      <w:tr>
        <w:tc>
          <w:tcPr>
            <w:tcW w:type="dxa" w:w="4082"/>
            <w:tcBorders>
              <w:top w:val="single" w:color="C4CEDB" w:sz="4"/>
              <w:left w:val="single" w:color="C4CEDB" w:sz="4"/>
              <w:bottom w:val="single" w:color="C4CEDB" w:sz="4"/>
              <w:right w:val="single" w:color="C4CEDB" w:sz="4"/>
            </w:tcBorders>
            <w:shd w:fill="EFF1F5" w:color="auto" w:val="clear"/>
            <w:tcMar>
              <w:top w:type="dxa" w:w="110"/>
              <w:left w:type="dxa" w:w="100"/>
              <w:bottom w:type="dxa" w:w="110"/>
              <w:right w:type="dxa" w:w="100"/>
            </w:tcMar>
            <w:vAlign w:val="top"/>
          </w:tcPr>
          <w:p>
            <w:pPr>
              <w:keepNext w:val="false"/>
              <w:spacing w:after="0" w:before="0" w:line="264"/>
            </w:pPr>
            <w:r>
              <w:rPr>
                <w:rFonts w:ascii="Poppins" w:cs="Poppins" w:eastAsia="Poppins" w:hAnsi="Poppins"/>
                <w:b w:val="false"/>
                <w:bCs w:val="false"/>
                <w:i w:val="false"/>
                <w:iCs w:val="false"/>
                <w:color w:val="404A57"/>
                <w:sz w:val="20"/>
                <w:szCs w:val="20"/>
              </w:rPr>
              <w:t xml:space="preserve">Asset stopped</w:t>
            </w:r>
          </w:p>
        </w:tc>
        <w:tc>
          <w:tcPr>
            <w:tcW w:type="dxa" w:w="1837"/>
            <w:tcBorders>
              <w:top w:val="single" w:color="C4CEDB" w:sz="4"/>
              <w:left w:val="single" w:color="C4CEDB" w:sz="4"/>
              <w:bottom w:val="single" w:color="C4CEDB" w:sz="4"/>
              <w:right w:val="single" w:color="C4CEDB" w:sz="4"/>
            </w:tcBorders>
            <w:tcMar>
              <w:top w:type="dxa" w:w="110"/>
              <w:left w:type="dxa" w:w="100"/>
              <w:bottom w:type="dxa" w:w="110"/>
              <w:right w:type="dxa" w:w="100"/>
            </w:tcMar>
            <w:vAlign w:val="top"/>
          </w:tcPr>
          <w:p>
            <w:pPr>
              <w:keepNext w:val="false"/>
              <w:spacing w:after="0" w:before="0" w:line="264"/>
            </w:pPr>
            <w:r>
              <w:rPr>
                <w:rFonts w:ascii="Poppins" w:cs="Poppins" w:eastAsia="Poppins" w:hAnsi="Poppins"/>
                <w:b w:val="false"/>
                <w:bCs w:val="false"/>
                <w:i w:val="false"/>
                <w:iCs w:val="false"/>
                <w:color w:val="404A57"/>
                <w:sz w:val="20"/>
                <w:szCs w:val="20"/>
              </w:rPr>
              <w:t xml:space="preserve"/>
            </w:r>
          </w:p>
        </w:tc>
        <w:tc>
          <w:tcPr>
            <w:tcW w:type="dxa" w:w="1633"/>
            <w:tcBorders>
              <w:top w:val="single" w:color="C4CEDB" w:sz="4"/>
              <w:left w:val="single" w:color="C4CEDB" w:sz="4"/>
              <w:bottom w:val="single" w:color="C4CEDB" w:sz="4"/>
              <w:right w:val="single" w:color="C4CEDB" w:sz="4"/>
            </w:tcBorders>
            <w:tcMar>
              <w:top w:type="dxa" w:w="110"/>
              <w:left w:type="dxa" w:w="100"/>
              <w:bottom w:type="dxa" w:w="110"/>
              <w:right w:type="dxa" w:w="100"/>
            </w:tcMar>
            <w:vAlign w:val="top"/>
          </w:tcPr>
          <w:p>
            <w:pPr>
              <w:keepNext w:val="false"/>
              <w:spacing w:after="0" w:before="0" w:line="264"/>
            </w:pPr>
            <w:r>
              <w:rPr>
                <w:rFonts w:ascii="Poppins" w:cs="Poppins" w:eastAsia="Poppins" w:hAnsi="Poppins"/>
                <w:b w:val="false"/>
                <w:bCs w:val="false"/>
                <w:i w:val="false"/>
                <w:iCs w:val="false"/>
                <w:color w:val="404A57"/>
                <w:sz w:val="20"/>
                <w:szCs w:val="20"/>
              </w:rPr>
              <w:t xml:space="preserve"/>
            </w:r>
          </w:p>
        </w:tc>
        <w:tc>
          <w:tcPr>
            <w:tcW w:type="dxa" w:w="2653"/>
            <w:tcBorders>
              <w:top w:val="single" w:color="C4CEDB" w:sz="4"/>
              <w:left w:val="single" w:color="C4CEDB" w:sz="4"/>
              <w:bottom w:val="single" w:color="C4CEDB" w:sz="4"/>
              <w:right w:val="single" w:color="C4CEDB" w:sz="4"/>
            </w:tcBorders>
            <w:tcMar>
              <w:top w:type="dxa" w:w="110"/>
              <w:left w:type="dxa" w:w="100"/>
              <w:bottom w:type="dxa" w:w="110"/>
              <w:right w:type="dxa" w:w="100"/>
            </w:tcMar>
            <w:vAlign w:val="top"/>
          </w:tcPr>
          <w:p>
            <w:pPr>
              <w:keepNext w:val="false"/>
              <w:spacing w:after="0" w:before="0" w:line="264"/>
            </w:pPr>
            <w:r>
              <w:rPr>
                <w:rFonts w:ascii="Poppins" w:cs="Poppins" w:eastAsia="Poppins" w:hAnsi="Poppins"/>
                <w:b w:val="false"/>
                <w:bCs w:val="false"/>
                <w:i w:val="false"/>
                <w:iCs w:val="false"/>
                <w:color w:val="404A57"/>
                <w:sz w:val="20"/>
                <w:szCs w:val="20"/>
              </w:rPr>
              <w:t xml:space="preserve"/>
            </w:r>
          </w:p>
        </w:tc>
      </w:tr>
      <w:tr>
        <w:tc>
          <w:tcPr>
            <w:tcW w:type="dxa" w:w="4082"/>
            <w:tcBorders>
              <w:top w:val="single" w:color="C4CEDB" w:sz="4"/>
              <w:left w:val="single" w:color="C4CEDB" w:sz="4"/>
              <w:bottom w:val="single" w:color="C4CEDB" w:sz="4"/>
              <w:right w:val="single" w:color="C4CEDB" w:sz="4"/>
            </w:tcBorders>
            <w:shd w:fill="EFF1F5" w:color="auto" w:val="clear"/>
            <w:tcMar>
              <w:top w:type="dxa" w:w="110"/>
              <w:left w:type="dxa" w:w="100"/>
              <w:bottom w:type="dxa" w:w="110"/>
              <w:right w:type="dxa" w:w="100"/>
            </w:tcMar>
            <w:vAlign w:val="top"/>
          </w:tcPr>
          <w:p>
            <w:pPr>
              <w:keepNext w:val="false"/>
              <w:spacing w:after="0" w:before="0" w:line="264"/>
            </w:pPr>
            <w:r>
              <w:rPr>
                <w:rFonts w:ascii="Poppins" w:cs="Poppins" w:eastAsia="Poppins" w:hAnsi="Poppins"/>
                <w:b w:val="false"/>
                <w:bCs w:val="false"/>
                <w:i w:val="false"/>
                <w:iCs w:val="false"/>
                <w:color w:val="404A57"/>
                <w:sz w:val="20"/>
                <w:szCs w:val="20"/>
              </w:rPr>
              <w:t xml:space="preserve">Fault reported</w:t>
            </w:r>
          </w:p>
        </w:tc>
        <w:tc>
          <w:tcPr>
            <w:tcW w:type="dxa" w:w="1837"/>
            <w:tcBorders>
              <w:top w:val="single" w:color="C4CEDB" w:sz="4"/>
              <w:left w:val="single" w:color="C4CEDB" w:sz="4"/>
              <w:bottom w:val="single" w:color="C4CEDB" w:sz="4"/>
              <w:right w:val="single" w:color="C4CEDB" w:sz="4"/>
            </w:tcBorders>
            <w:tcMar>
              <w:top w:type="dxa" w:w="110"/>
              <w:left w:type="dxa" w:w="100"/>
              <w:bottom w:type="dxa" w:w="110"/>
              <w:right w:type="dxa" w:w="100"/>
            </w:tcMar>
            <w:vAlign w:val="top"/>
          </w:tcPr>
          <w:p>
            <w:pPr>
              <w:keepNext w:val="false"/>
              <w:spacing w:after="0" w:before="0" w:line="264"/>
            </w:pPr>
            <w:r>
              <w:rPr>
                <w:rFonts w:ascii="Poppins" w:cs="Poppins" w:eastAsia="Poppins" w:hAnsi="Poppins"/>
                <w:b w:val="false"/>
                <w:bCs w:val="false"/>
                <w:i w:val="false"/>
                <w:iCs w:val="false"/>
                <w:color w:val="404A57"/>
                <w:sz w:val="20"/>
                <w:szCs w:val="20"/>
              </w:rPr>
              <w:t xml:space="preserve"/>
            </w:r>
          </w:p>
        </w:tc>
        <w:tc>
          <w:tcPr>
            <w:tcW w:type="dxa" w:w="1633"/>
            <w:tcBorders>
              <w:top w:val="single" w:color="C4CEDB" w:sz="4"/>
              <w:left w:val="single" w:color="C4CEDB" w:sz="4"/>
              <w:bottom w:val="single" w:color="C4CEDB" w:sz="4"/>
              <w:right w:val="single" w:color="C4CEDB" w:sz="4"/>
            </w:tcBorders>
            <w:tcMar>
              <w:top w:type="dxa" w:w="110"/>
              <w:left w:type="dxa" w:w="100"/>
              <w:bottom w:type="dxa" w:w="110"/>
              <w:right w:type="dxa" w:w="100"/>
            </w:tcMar>
            <w:vAlign w:val="top"/>
          </w:tcPr>
          <w:p>
            <w:pPr>
              <w:keepNext w:val="false"/>
              <w:spacing w:after="0" w:before="0" w:line="264"/>
            </w:pPr>
            <w:r>
              <w:rPr>
                <w:rFonts w:ascii="Poppins" w:cs="Poppins" w:eastAsia="Poppins" w:hAnsi="Poppins"/>
                <w:b w:val="false"/>
                <w:bCs w:val="false"/>
                <w:i w:val="false"/>
                <w:iCs w:val="false"/>
                <w:color w:val="404A57"/>
                <w:sz w:val="20"/>
                <w:szCs w:val="20"/>
              </w:rPr>
              <w:t xml:space="preserve"/>
            </w:r>
          </w:p>
        </w:tc>
        <w:tc>
          <w:tcPr>
            <w:tcW w:type="dxa" w:w="2653"/>
            <w:tcBorders>
              <w:top w:val="single" w:color="C4CEDB" w:sz="4"/>
              <w:left w:val="single" w:color="C4CEDB" w:sz="4"/>
              <w:bottom w:val="single" w:color="C4CEDB" w:sz="4"/>
              <w:right w:val="single" w:color="C4CEDB" w:sz="4"/>
            </w:tcBorders>
            <w:tcMar>
              <w:top w:type="dxa" w:w="110"/>
              <w:left w:type="dxa" w:w="100"/>
              <w:bottom w:type="dxa" w:w="110"/>
              <w:right w:type="dxa" w:w="100"/>
            </w:tcMar>
            <w:vAlign w:val="top"/>
          </w:tcPr>
          <w:p>
            <w:pPr>
              <w:keepNext w:val="false"/>
              <w:spacing w:after="0" w:before="0" w:line="264"/>
            </w:pPr>
            <w:r>
              <w:rPr>
                <w:rFonts w:ascii="Poppins" w:cs="Poppins" w:eastAsia="Poppins" w:hAnsi="Poppins"/>
                <w:b w:val="false"/>
                <w:bCs w:val="false"/>
                <w:i w:val="false"/>
                <w:iCs w:val="false"/>
                <w:color w:val="404A57"/>
                <w:sz w:val="20"/>
                <w:szCs w:val="20"/>
              </w:rPr>
              <w:t xml:space="preserve"/>
            </w:r>
          </w:p>
        </w:tc>
      </w:tr>
      <w:tr>
        <w:tc>
          <w:tcPr>
            <w:tcW w:type="dxa" w:w="4082"/>
            <w:tcBorders>
              <w:top w:val="single" w:color="C4CEDB" w:sz="4"/>
              <w:left w:val="single" w:color="C4CEDB" w:sz="4"/>
              <w:bottom w:val="single" w:color="C4CEDB" w:sz="4"/>
              <w:right w:val="single" w:color="C4CEDB" w:sz="4"/>
            </w:tcBorders>
            <w:shd w:fill="EFF1F5" w:color="auto" w:val="clear"/>
            <w:tcMar>
              <w:top w:type="dxa" w:w="110"/>
              <w:left w:type="dxa" w:w="100"/>
              <w:bottom w:type="dxa" w:w="110"/>
              <w:right w:type="dxa" w:w="100"/>
            </w:tcMar>
            <w:vAlign w:val="top"/>
          </w:tcPr>
          <w:p>
            <w:pPr>
              <w:keepNext w:val="false"/>
              <w:spacing w:after="0" w:before="0" w:line="264"/>
            </w:pPr>
            <w:r>
              <w:rPr>
                <w:rFonts w:ascii="Poppins" w:cs="Poppins" w:eastAsia="Poppins" w:hAnsi="Poppins"/>
                <w:b w:val="false"/>
                <w:bCs w:val="false"/>
                <w:i w:val="false"/>
                <w:iCs w:val="false"/>
                <w:color w:val="404A57"/>
                <w:sz w:val="20"/>
                <w:szCs w:val="20"/>
              </w:rPr>
              <w:t xml:space="preserve">Technician on site</w:t>
            </w:r>
          </w:p>
        </w:tc>
        <w:tc>
          <w:tcPr>
            <w:tcW w:type="dxa" w:w="1837"/>
            <w:tcBorders>
              <w:top w:val="single" w:color="C4CEDB" w:sz="4"/>
              <w:left w:val="single" w:color="C4CEDB" w:sz="4"/>
              <w:bottom w:val="single" w:color="C4CEDB" w:sz="4"/>
              <w:right w:val="single" w:color="C4CEDB" w:sz="4"/>
            </w:tcBorders>
            <w:tcMar>
              <w:top w:type="dxa" w:w="110"/>
              <w:left w:type="dxa" w:w="100"/>
              <w:bottom w:type="dxa" w:w="110"/>
              <w:right w:type="dxa" w:w="100"/>
            </w:tcMar>
            <w:vAlign w:val="top"/>
          </w:tcPr>
          <w:p>
            <w:pPr>
              <w:keepNext w:val="false"/>
              <w:spacing w:after="0" w:before="0" w:line="264"/>
            </w:pPr>
            <w:r>
              <w:rPr>
                <w:rFonts w:ascii="Poppins" w:cs="Poppins" w:eastAsia="Poppins" w:hAnsi="Poppins"/>
                <w:b w:val="false"/>
                <w:bCs w:val="false"/>
                <w:i w:val="false"/>
                <w:iCs w:val="false"/>
                <w:color w:val="404A57"/>
                <w:sz w:val="20"/>
                <w:szCs w:val="20"/>
              </w:rPr>
              <w:t xml:space="preserve"/>
            </w:r>
          </w:p>
        </w:tc>
        <w:tc>
          <w:tcPr>
            <w:tcW w:type="dxa" w:w="1633"/>
            <w:tcBorders>
              <w:top w:val="single" w:color="C4CEDB" w:sz="4"/>
              <w:left w:val="single" w:color="C4CEDB" w:sz="4"/>
              <w:bottom w:val="single" w:color="C4CEDB" w:sz="4"/>
              <w:right w:val="single" w:color="C4CEDB" w:sz="4"/>
            </w:tcBorders>
            <w:tcMar>
              <w:top w:type="dxa" w:w="110"/>
              <w:left w:type="dxa" w:w="100"/>
              <w:bottom w:type="dxa" w:w="110"/>
              <w:right w:type="dxa" w:w="100"/>
            </w:tcMar>
            <w:vAlign w:val="top"/>
          </w:tcPr>
          <w:p>
            <w:pPr>
              <w:keepNext w:val="false"/>
              <w:spacing w:after="0" w:before="0" w:line="264"/>
            </w:pPr>
            <w:r>
              <w:rPr>
                <w:rFonts w:ascii="Poppins" w:cs="Poppins" w:eastAsia="Poppins" w:hAnsi="Poppins"/>
                <w:b w:val="false"/>
                <w:bCs w:val="false"/>
                <w:i w:val="false"/>
                <w:iCs w:val="false"/>
                <w:color w:val="404A57"/>
                <w:sz w:val="20"/>
                <w:szCs w:val="20"/>
              </w:rPr>
              <w:t xml:space="preserve"/>
            </w:r>
          </w:p>
        </w:tc>
        <w:tc>
          <w:tcPr>
            <w:tcW w:type="dxa" w:w="2653"/>
            <w:tcBorders>
              <w:top w:val="single" w:color="C4CEDB" w:sz="4"/>
              <w:left w:val="single" w:color="C4CEDB" w:sz="4"/>
              <w:bottom w:val="single" w:color="C4CEDB" w:sz="4"/>
              <w:right w:val="single" w:color="C4CEDB" w:sz="4"/>
            </w:tcBorders>
            <w:tcMar>
              <w:top w:type="dxa" w:w="110"/>
              <w:left w:type="dxa" w:w="100"/>
              <w:bottom w:type="dxa" w:w="110"/>
              <w:right w:type="dxa" w:w="100"/>
            </w:tcMar>
            <w:vAlign w:val="top"/>
          </w:tcPr>
          <w:p>
            <w:pPr>
              <w:keepNext w:val="false"/>
              <w:spacing w:after="0" w:before="0" w:line="264"/>
            </w:pPr>
            <w:r>
              <w:rPr>
                <w:rFonts w:ascii="Poppins" w:cs="Poppins" w:eastAsia="Poppins" w:hAnsi="Poppins"/>
                <w:b w:val="false"/>
                <w:bCs w:val="false"/>
                <w:i w:val="false"/>
                <w:iCs w:val="false"/>
                <w:color w:val="404A57"/>
                <w:sz w:val="20"/>
                <w:szCs w:val="20"/>
              </w:rPr>
              <w:t xml:space="preserve"/>
            </w:r>
          </w:p>
        </w:tc>
      </w:tr>
      <w:tr>
        <w:tc>
          <w:tcPr>
            <w:tcW w:type="dxa" w:w="4082"/>
            <w:tcBorders>
              <w:top w:val="single" w:color="C4CEDB" w:sz="4"/>
              <w:left w:val="single" w:color="C4CEDB" w:sz="4"/>
              <w:bottom w:val="single" w:color="C4CEDB" w:sz="4"/>
              <w:right w:val="single" w:color="C4CEDB" w:sz="4"/>
            </w:tcBorders>
            <w:shd w:fill="EFF1F5" w:color="auto" w:val="clear"/>
            <w:tcMar>
              <w:top w:type="dxa" w:w="110"/>
              <w:left w:type="dxa" w:w="100"/>
              <w:bottom w:type="dxa" w:w="110"/>
              <w:right w:type="dxa" w:w="100"/>
            </w:tcMar>
            <w:vAlign w:val="top"/>
          </w:tcPr>
          <w:p>
            <w:pPr>
              <w:keepNext w:val="false"/>
              <w:spacing w:after="0" w:before="0" w:line="264"/>
            </w:pPr>
            <w:r>
              <w:rPr>
                <w:rFonts w:ascii="Poppins" w:cs="Poppins" w:eastAsia="Poppins" w:hAnsi="Poppins"/>
                <w:b w:val="false"/>
                <w:bCs w:val="false"/>
                <w:i w:val="false"/>
                <w:iCs w:val="false"/>
                <w:color w:val="404A57"/>
                <w:sz w:val="20"/>
                <w:szCs w:val="20"/>
              </w:rPr>
              <w:t xml:space="preserve">Diagnosis complete</w:t>
            </w:r>
          </w:p>
        </w:tc>
        <w:tc>
          <w:tcPr>
            <w:tcW w:type="dxa" w:w="1837"/>
            <w:tcBorders>
              <w:top w:val="single" w:color="C4CEDB" w:sz="4"/>
              <w:left w:val="single" w:color="C4CEDB" w:sz="4"/>
              <w:bottom w:val="single" w:color="C4CEDB" w:sz="4"/>
              <w:right w:val="single" w:color="C4CEDB" w:sz="4"/>
            </w:tcBorders>
            <w:tcMar>
              <w:top w:type="dxa" w:w="110"/>
              <w:left w:type="dxa" w:w="100"/>
              <w:bottom w:type="dxa" w:w="110"/>
              <w:right w:type="dxa" w:w="100"/>
            </w:tcMar>
            <w:vAlign w:val="top"/>
          </w:tcPr>
          <w:p>
            <w:pPr>
              <w:keepNext w:val="false"/>
              <w:spacing w:after="0" w:before="0" w:line="264"/>
            </w:pPr>
            <w:r>
              <w:rPr>
                <w:rFonts w:ascii="Poppins" w:cs="Poppins" w:eastAsia="Poppins" w:hAnsi="Poppins"/>
                <w:b w:val="false"/>
                <w:bCs w:val="false"/>
                <w:i w:val="false"/>
                <w:iCs w:val="false"/>
                <w:color w:val="404A57"/>
                <w:sz w:val="20"/>
                <w:szCs w:val="20"/>
              </w:rPr>
              <w:t xml:space="preserve"/>
            </w:r>
          </w:p>
        </w:tc>
        <w:tc>
          <w:tcPr>
            <w:tcW w:type="dxa" w:w="1633"/>
            <w:tcBorders>
              <w:top w:val="single" w:color="C4CEDB" w:sz="4"/>
              <w:left w:val="single" w:color="C4CEDB" w:sz="4"/>
              <w:bottom w:val="single" w:color="C4CEDB" w:sz="4"/>
              <w:right w:val="single" w:color="C4CEDB" w:sz="4"/>
            </w:tcBorders>
            <w:tcMar>
              <w:top w:type="dxa" w:w="110"/>
              <w:left w:type="dxa" w:w="100"/>
              <w:bottom w:type="dxa" w:w="110"/>
              <w:right w:type="dxa" w:w="100"/>
            </w:tcMar>
            <w:vAlign w:val="top"/>
          </w:tcPr>
          <w:p>
            <w:pPr>
              <w:keepNext w:val="false"/>
              <w:spacing w:after="0" w:before="0" w:line="264"/>
            </w:pPr>
            <w:r>
              <w:rPr>
                <w:rFonts w:ascii="Poppins" w:cs="Poppins" w:eastAsia="Poppins" w:hAnsi="Poppins"/>
                <w:b w:val="false"/>
                <w:bCs w:val="false"/>
                <w:i w:val="false"/>
                <w:iCs w:val="false"/>
                <w:color w:val="404A57"/>
                <w:sz w:val="20"/>
                <w:szCs w:val="20"/>
              </w:rPr>
              <w:t xml:space="preserve"/>
            </w:r>
          </w:p>
        </w:tc>
        <w:tc>
          <w:tcPr>
            <w:tcW w:type="dxa" w:w="2653"/>
            <w:tcBorders>
              <w:top w:val="single" w:color="C4CEDB" w:sz="4"/>
              <w:left w:val="single" w:color="C4CEDB" w:sz="4"/>
              <w:bottom w:val="single" w:color="C4CEDB" w:sz="4"/>
              <w:right w:val="single" w:color="C4CEDB" w:sz="4"/>
            </w:tcBorders>
            <w:tcMar>
              <w:top w:type="dxa" w:w="110"/>
              <w:left w:type="dxa" w:w="100"/>
              <w:bottom w:type="dxa" w:w="110"/>
              <w:right w:type="dxa" w:w="100"/>
            </w:tcMar>
            <w:vAlign w:val="top"/>
          </w:tcPr>
          <w:p>
            <w:pPr>
              <w:keepNext w:val="false"/>
              <w:spacing w:after="0" w:before="0" w:line="264"/>
            </w:pPr>
            <w:r>
              <w:rPr>
                <w:rFonts w:ascii="Poppins" w:cs="Poppins" w:eastAsia="Poppins" w:hAnsi="Poppins"/>
                <w:b w:val="false"/>
                <w:bCs w:val="false"/>
                <w:i w:val="false"/>
                <w:iCs w:val="false"/>
                <w:color w:val="404A57"/>
                <w:sz w:val="20"/>
                <w:szCs w:val="20"/>
              </w:rPr>
              <w:t xml:space="preserve"/>
            </w:r>
          </w:p>
        </w:tc>
      </w:tr>
      <w:tr>
        <w:tc>
          <w:tcPr>
            <w:tcW w:type="dxa" w:w="4082"/>
            <w:tcBorders>
              <w:top w:val="single" w:color="C4CEDB" w:sz="4"/>
              <w:left w:val="single" w:color="C4CEDB" w:sz="4"/>
              <w:bottom w:val="single" w:color="C4CEDB" w:sz="4"/>
              <w:right w:val="single" w:color="C4CEDB" w:sz="4"/>
            </w:tcBorders>
            <w:shd w:fill="EFF1F5" w:color="auto" w:val="clear"/>
            <w:tcMar>
              <w:top w:type="dxa" w:w="110"/>
              <w:left w:type="dxa" w:w="100"/>
              <w:bottom w:type="dxa" w:w="110"/>
              <w:right w:type="dxa" w:w="100"/>
            </w:tcMar>
            <w:vAlign w:val="top"/>
          </w:tcPr>
          <w:p>
            <w:pPr>
              <w:keepNext w:val="false"/>
              <w:spacing w:after="0" w:before="0" w:line="264"/>
            </w:pPr>
            <w:r>
              <w:rPr>
                <w:rFonts w:ascii="Poppins" w:cs="Poppins" w:eastAsia="Poppins" w:hAnsi="Poppins"/>
                <w:b w:val="false"/>
                <w:bCs w:val="false"/>
                <w:i w:val="false"/>
                <w:iCs w:val="false"/>
                <w:color w:val="404A57"/>
                <w:sz w:val="20"/>
                <w:szCs w:val="20"/>
              </w:rPr>
              <w:t xml:space="preserve">Parts available</w:t>
            </w:r>
          </w:p>
        </w:tc>
        <w:tc>
          <w:tcPr>
            <w:tcW w:type="dxa" w:w="1837"/>
            <w:tcBorders>
              <w:top w:val="single" w:color="C4CEDB" w:sz="4"/>
              <w:left w:val="single" w:color="C4CEDB" w:sz="4"/>
              <w:bottom w:val="single" w:color="C4CEDB" w:sz="4"/>
              <w:right w:val="single" w:color="C4CEDB" w:sz="4"/>
            </w:tcBorders>
            <w:tcMar>
              <w:top w:type="dxa" w:w="110"/>
              <w:left w:type="dxa" w:w="100"/>
              <w:bottom w:type="dxa" w:w="110"/>
              <w:right w:type="dxa" w:w="100"/>
            </w:tcMar>
            <w:vAlign w:val="top"/>
          </w:tcPr>
          <w:p>
            <w:pPr>
              <w:keepNext w:val="false"/>
              <w:spacing w:after="0" w:before="0" w:line="264"/>
            </w:pPr>
            <w:r>
              <w:rPr>
                <w:rFonts w:ascii="Poppins" w:cs="Poppins" w:eastAsia="Poppins" w:hAnsi="Poppins"/>
                <w:b w:val="false"/>
                <w:bCs w:val="false"/>
                <w:i w:val="false"/>
                <w:iCs w:val="false"/>
                <w:color w:val="404A57"/>
                <w:sz w:val="20"/>
                <w:szCs w:val="20"/>
              </w:rPr>
              <w:t xml:space="preserve"/>
            </w:r>
          </w:p>
        </w:tc>
        <w:tc>
          <w:tcPr>
            <w:tcW w:type="dxa" w:w="1633"/>
            <w:tcBorders>
              <w:top w:val="single" w:color="C4CEDB" w:sz="4"/>
              <w:left w:val="single" w:color="C4CEDB" w:sz="4"/>
              <w:bottom w:val="single" w:color="C4CEDB" w:sz="4"/>
              <w:right w:val="single" w:color="C4CEDB" w:sz="4"/>
            </w:tcBorders>
            <w:tcMar>
              <w:top w:type="dxa" w:w="110"/>
              <w:left w:type="dxa" w:w="100"/>
              <w:bottom w:type="dxa" w:w="110"/>
              <w:right w:type="dxa" w:w="100"/>
            </w:tcMar>
            <w:vAlign w:val="top"/>
          </w:tcPr>
          <w:p>
            <w:pPr>
              <w:keepNext w:val="false"/>
              <w:spacing w:after="0" w:before="0" w:line="264"/>
            </w:pPr>
            <w:r>
              <w:rPr>
                <w:rFonts w:ascii="Poppins" w:cs="Poppins" w:eastAsia="Poppins" w:hAnsi="Poppins"/>
                <w:b w:val="false"/>
                <w:bCs w:val="false"/>
                <w:i w:val="false"/>
                <w:iCs w:val="false"/>
                <w:color w:val="404A57"/>
                <w:sz w:val="20"/>
                <w:szCs w:val="20"/>
              </w:rPr>
              <w:t xml:space="preserve"/>
            </w:r>
          </w:p>
        </w:tc>
        <w:tc>
          <w:tcPr>
            <w:tcW w:type="dxa" w:w="2653"/>
            <w:tcBorders>
              <w:top w:val="single" w:color="C4CEDB" w:sz="4"/>
              <w:left w:val="single" w:color="C4CEDB" w:sz="4"/>
              <w:bottom w:val="single" w:color="C4CEDB" w:sz="4"/>
              <w:right w:val="single" w:color="C4CEDB" w:sz="4"/>
            </w:tcBorders>
            <w:tcMar>
              <w:top w:type="dxa" w:w="110"/>
              <w:left w:type="dxa" w:w="100"/>
              <w:bottom w:type="dxa" w:w="110"/>
              <w:right w:type="dxa" w:w="100"/>
            </w:tcMar>
            <w:vAlign w:val="top"/>
          </w:tcPr>
          <w:p>
            <w:pPr>
              <w:keepNext w:val="false"/>
              <w:spacing w:after="0" w:before="0" w:line="264"/>
            </w:pPr>
            <w:r>
              <w:rPr>
                <w:rFonts w:ascii="Poppins" w:cs="Poppins" w:eastAsia="Poppins" w:hAnsi="Poppins"/>
                <w:b w:val="false"/>
                <w:bCs w:val="false"/>
                <w:i w:val="false"/>
                <w:iCs w:val="false"/>
                <w:color w:val="404A57"/>
                <w:sz w:val="20"/>
                <w:szCs w:val="20"/>
              </w:rPr>
              <w:t xml:space="preserve"/>
            </w:r>
          </w:p>
        </w:tc>
      </w:tr>
      <w:tr>
        <w:tc>
          <w:tcPr>
            <w:tcW w:type="dxa" w:w="4082"/>
            <w:tcBorders>
              <w:top w:val="single" w:color="C4CEDB" w:sz="4"/>
              <w:left w:val="single" w:color="C4CEDB" w:sz="4"/>
              <w:bottom w:val="single" w:color="C4CEDB" w:sz="4"/>
              <w:right w:val="single" w:color="C4CEDB" w:sz="4"/>
            </w:tcBorders>
            <w:shd w:fill="EFF1F5" w:color="auto" w:val="clear"/>
            <w:tcMar>
              <w:top w:type="dxa" w:w="110"/>
              <w:left w:type="dxa" w:w="100"/>
              <w:bottom w:type="dxa" w:w="110"/>
              <w:right w:type="dxa" w:w="100"/>
            </w:tcMar>
            <w:vAlign w:val="top"/>
          </w:tcPr>
          <w:p>
            <w:pPr>
              <w:keepNext w:val="false"/>
              <w:spacing w:after="0" w:before="0" w:line="264"/>
            </w:pPr>
            <w:r>
              <w:rPr>
                <w:rFonts w:ascii="Poppins" w:cs="Poppins" w:eastAsia="Poppins" w:hAnsi="Poppins"/>
                <w:b w:val="false"/>
                <w:bCs w:val="false"/>
                <w:i w:val="false"/>
                <w:iCs w:val="false"/>
                <w:color w:val="404A57"/>
                <w:sz w:val="20"/>
                <w:szCs w:val="20"/>
              </w:rPr>
              <w:t xml:space="preserve">Repair complete</w:t>
            </w:r>
          </w:p>
        </w:tc>
        <w:tc>
          <w:tcPr>
            <w:tcW w:type="dxa" w:w="1837"/>
            <w:tcBorders>
              <w:top w:val="single" w:color="C4CEDB" w:sz="4"/>
              <w:left w:val="single" w:color="C4CEDB" w:sz="4"/>
              <w:bottom w:val="single" w:color="C4CEDB" w:sz="4"/>
              <w:right w:val="single" w:color="C4CEDB" w:sz="4"/>
            </w:tcBorders>
            <w:tcMar>
              <w:top w:type="dxa" w:w="110"/>
              <w:left w:type="dxa" w:w="100"/>
              <w:bottom w:type="dxa" w:w="110"/>
              <w:right w:type="dxa" w:w="100"/>
            </w:tcMar>
            <w:vAlign w:val="top"/>
          </w:tcPr>
          <w:p>
            <w:pPr>
              <w:keepNext w:val="false"/>
              <w:spacing w:after="0" w:before="0" w:line="264"/>
            </w:pPr>
            <w:r>
              <w:rPr>
                <w:rFonts w:ascii="Poppins" w:cs="Poppins" w:eastAsia="Poppins" w:hAnsi="Poppins"/>
                <w:b w:val="false"/>
                <w:bCs w:val="false"/>
                <w:i w:val="false"/>
                <w:iCs w:val="false"/>
                <w:color w:val="404A57"/>
                <w:sz w:val="20"/>
                <w:szCs w:val="20"/>
              </w:rPr>
              <w:t xml:space="preserve"/>
            </w:r>
          </w:p>
        </w:tc>
        <w:tc>
          <w:tcPr>
            <w:tcW w:type="dxa" w:w="1633"/>
            <w:tcBorders>
              <w:top w:val="single" w:color="C4CEDB" w:sz="4"/>
              <w:left w:val="single" w:color="C4CEDB" w:sz="4"/>
              <w:bottom w:val="single" w:color="C4CEDB" w:sz="4"/>
              <w:right w:val="single" w:color="C4CEDB" w:sz="4"/>
            </w:tcBorders>
            <w:tcMar>
              <w:top w:type="dxa" w:w="110"/>
              <w:left w:type="dxa" w:w="100"/>
              <w:bottom w:type="dxa" w:w="110"/>
              <w:right w:type="dxa" w:w="100"/>
            </w:tcMar>
            <w:vAlign w:val="top"/>
          </w:tcPr>
          <w:p>
            <w:pPr>
              <w:keepNext w:val="false"/>
              <w:spacing w:after="0" w:before="0" w:line="264"/>
            </w:pPr>
            <w:r>
              <w:rPr>
                <w:rFonts w:ascii="Poppins" w:cs="Poppins" w:eastAsia="Poppins" w:hAnsi="Poppins"/>
                <w:b w:val="false"/>
                <w:bCs w:val="false"/>
                <w:i w:val="false"/>
                <w:iCs w:val="false"/>
                <w:color w:val="404A57"/>
                <w:sz w:val="20"/>
                <w:szCs w:val="20"/>
              </w:rPr>
              <w:t xml:space="preserve"/>
            </w:r>
          </w:p>
        </w:tc>
        <w:tc>
          <w:tcPr>
            <w:tcW w:type="dxa" w:w="2653"/>
            <w:tcBorders>
              <w:top w:val="single" w:color="C4CEDB" w:sz="4"/>
              <w:left w:val="single" w:color="C4CEDB" w:sz="4"/>
              <w:bottom w:val="single" w:color="C4CEDB" w:sz="4"/>
              <w:right w:val="single" w:color="C4CEDB" w:sz="4"/>
            </w:tcBorders>
            <w:tcMar>
              <w:top w:type="dxa" w:w="110"/>
              <w:left w:type="dxa" w:w="100"/>
              <w:bottom w:type="dxa" w:w="110"/>
              <w:right w:type="dxa" w:w="100"/>
            </w:tcMar>
            <w:vAlign w:val="top"/>
          </w:tcPr>
          <w:p>
            <w:pPr>
              <w:keepNext w:val="false"/>
              <w:spacing w:after="0" w:before="0" w:line="264"/>
            </w:pPr>
            <w:r>
              <w:rPr>
                <w:rFonts w:ascii="Poppins" w:cs="Poppins" w:eastAsia="Poppins" w:hAnsi="Poppins"/>
                <w:b w:val="false"/>
                <w:bCs w:val="false"/>
                <w:i w:val="false"/>
                <w:iCs w:val="false"/>
                <w:color w:val="404A57"/>
                <w:sz w:val="20"/>
                <w:szCs w:val="20"/>
              </w:rPr>
              <w:t xml:space="preserve"/>
            </w:r>
          </w:p>
        </w:tc>
      </w:tr>
      <w:tr>
        <w:tc>
          <w:tcPr>
            <w:tcW w:type="dxa" w:w="4082"/>
            <w:tcBorders>
              <w:top w:val="single" w:color="C4CEDB" w:sz="4"/>
              <w:left w:val="single" w:color="C4CEDB" w:sz="4"/>
              <w:bottom w:val="single" w:color="C4CEDB" w:sz="4"/>
              <w:right w:val="single" w:color="C4CEDB" w:sz="4"/>
            </w:tcBorders>
            <w:shd w:fill="EFF1F5" w:color="auto" w:val="clear"/>
            <w:tcMar>
              <w:top w:type="dxa" w:w="110"/>
              <w:left w:type="dxa" w:w="100"/>
              <w:bottom w:type="dxa" w:w="110"/>
              <w:right w:type="dxa" w:w="100"/>
            </w:tcMar>
            <w:vAlign w:val="top"/>
          </w:tcPr>
          <w:p>
            <w:pPr>
              <w:keepNext w:val="false"/>
              <w:spacing w:after="0" w:before="0" w:line="264"/>
            </w:pPr>
            <w:r>
              <w:rPr>
                <w:rFonts w:ascii="Poppins" w:cs="Poppins" w:eastAsia="Poppins" w:hAnsi="Poppins"/>
                <w:b w:val="false"/>
                <w:bCs w:val="false"/>
                <w:i w:val="false"/>
                <w:iCs w:val="false"/>
                <w:color w:val="404A57"/>
                <w:sz w:val="20"/>
                <w:szCs w:val="20"/>
              </w:rPr>
              <w:t xml:space="preserve">Asset back in service</w:t>
            </w:r>
          </w:p>
        </w:tc>
        <w:tc>
          <w:tcPr>
            <w:tcW w:type="dxa" w:w="1837"/>
            <w:tcBorders>
              <w:top w:val="single" w:color="C4CEDB" w:sz="4"/>
              <w:left w:val="single" w:color="C4CEDB" w:sz="4"/>
              <w:bottom w:val="single" w:color="C4CEDB" w:sz="4"/>
              <w:right w:val="single" w:color="C4CEDB" w:sz="4"/>
            </w:tcBorders>
            <w:tcMar>
              <w:top w:type="dxa" w:w="110"/>
              <w:left w:type="dxa" w:w="100"/>
              <w:bottom w:type="dxa" w:w="110"/>
              <w:right w:type="dxa" w:w="100"/>
            </w:tcMar>
            <w:vAlign w:val="top"/>
          </w:tcPr>
          <w:p>
            <w:pPr>
              <w:keepNext w:val="false"/>
              <w:spacing w:after="0" w:before="0" w:line="264"/>
            </w:pPr>
            <w:r>
              <w:rPr>
                <w:rFonts w:ascii="Poppins" w:cs="Poppins" w:eastAsia="Poppins" w:hAnsi="Poppins"/>
                <w:b w:val="false"/>
                <w:bCs w:val="false"/>
                <w:i w:val="false"/>
                <w:iCs w:val="false"/>
                <w:color w:val="404A57"/>
                <w:sz w:val="20"/>
                <w:szCs w:val="20"/>
              </w:rPr>
              <w:t xml:space="preserve"/>
            </w:r>
          </w:p>
        </w:tc>
        <w:tc>
          <w:tcPr>
            <w:tcW w:type="dxa" w:w="1633"/>
            <w:tcBorders>
              <w:top w:val="single" w:color="C4CEDB" w:sz="4"/>
              <w:left w:val="single" w:color="C4CEDB" w:sz="4"/>
              <w:bottom w:val="single" w:color="C4CEDB" w:sz="4"/>
              <w:right w:val="single" w:color="C4CEDB" w:sz="4"/>
            </w:tcBorders>
            <w:tcMar>
              <w:top w:type="dxa" w:w="110"/>
              <w:left w:type="dxa" w:w="100"/>
              <w:bottom w:type="dxa" w:w="110"/>
              <w:right w:type="dxa" w:w="100"/>
            </w:tcMar>
            <w:vAlign w:val="top"/>
          </w:tcPr>
          <w:p>
            <w:pPr>
              <w:keepNext w:val="false"/>
              <w:spacing w:after="0" w:before="0" w:line="264"/>
            </w:pPr>
            <w:r>
              <w:rPr>
                <w:rFonts w:ascii="Poppins" w:cs="Poppins" w:eastAsia="Poppins" w:hAnsi="Poppins"/>
                <w:b w:val="false"/>
                <w:bCs w:val="false"/>
                <w:i w:val="false"/>
                <w:iCs w:val="false"/>
                <w:color w:val="404A57"/>
                <w:sz w:val="20"/>
                <w:szCs w:val="20"/>
              </w:rPr>
              <w:t xml:space="preserve"/>
            </w:r>
          </w:p>
        </w:tc>
        <w:tc>
          <w:tcPr>
            <w:tcW w:type="dxa" w:w="2653"/>
            <w:tcBorders>
              <w:top w:val="single" w:color="C4CEDB" w:sz="4"/>
              <w:left w:val="single" w:color="C4CEDB" w:sz="4"/>
              <w:bottom w:val="single" w:color="C4CEDB" w:sz="4"/>
              <w:right w:val="single" w:color="C4CEDB" w:sz="4"/>
            </w:tcBorders>
            <w:tcMar>
              <w:top w:type="dxa" w:w="110"/>
              <w:left w:type="dxa" w:w="100"/>
              <w:bottom w:type="dxa" w:w="110"/>
              <w:right w:type="dxa" w:w="100"/>
            </w:tcMar>
            <w:vAlign w:val="top"/>
          </w:tcPr>
          <w:p>
            <w:pPr>
              <w:keepNext w:val="false"/>
              <w:spacing w:after="0" w:before="0" w:line="264"/>
            </w:pPr>
            <w:r>
              <w:rPr>
                <w:rFonts w:ascii="Poppins" w:cs="Poppins" w:eastAsia="Poppins" w:hAnsi="Poppins"/>
                <w:b w:val="false"/>
                <w:bCs w:val="false"/>
                <w:i w:val="false"/>
                <w:iCs w:val="false"/>
                <w:color w:val="404A57"/>
                <w:sz w:val="20"/>
                <w:szCs w:val="20"/>
              </w:rPr>
              <w:t xml:space="preserve"/>
            </w:r>
          </w:p>
        </w:tc>
      </w:tr>
      <w:tr>
        <w:tc>
          <w:tcPr>
            <w:tcW w:type="dxa" w:w="4082"/>
            <w:tcBorders>
              <w:top w:val="single" w:color="C4CEDB" w:sz="4"/>
              <w:left w:val="single" w:color="C4CEDB" w:sz="4"/>
              <w:bottom w:val="single" w:color="C4CEDB" w:sz="4"/>
              <w:right w:val="single" w:color="C4CEDB" w:sz="4"/>
            </w:tcBorders>
            <w:tcMar>
              <w:top w:type="dxa" w:w="110"/>
              <w:left w:type="dxa" w:w="100"/>
              <w:bottom w:type="dxa" w:w="110"/>
              <w:right w:type="dxa" w:w="100"/>
            </w:tcMar>
            <w:vAlign w:val="top"/>
          </w:tcPr>
          <w:p>
            <w:pPr>
              <w:keepNext w:val="false"/>
              <w:spacing w:after="0" w:before="0" w:line="264"/>
            </w:pPr>
            <w:r>
              <w:rPr>
                <w:rFonts w:ascii="Poppins" w:cs="Poppins" w:eastAsia="Poppins" w:hAnsi="Poppins"/>
                <w:b w:val="false"/>
                <w:bCs w:val="false"/>
                <w:i w:val="false"/>
                <w:iCs w:val="false"/>
                <w:color w:val="404A57"/>
                <w:sz w:val="20"/>
                <w:szCs w:val="20"/>
              </w:rPr>
              <w:t xml:space="preserve"/>
            </w:r>
          </w:p>
        </w:tc>
        <w:tc>
          <w:tcPr>
            <w:tcW w:type="dxa" w:w="1837"/>
            <w:tcBorders>
              <w:top w:val="single" w:color="C4CEDB" w:sz="4"/>
              <w:left w:val="single" w:color="C4CEDB" w:sz="4"/>
              <w:bottom w:val="single" w:color="C4CEDB" w:sz="4"/>
              <w:right w:val="single" w:color="C4CEDB" w:sz="4"/>
            </w:tcBorders>
            <w:tcMar>
              <w:top w:type="dxa" w:w="110"/>
              <w:left w:type="dxa" w:w="100"/>
              <w:bottom w:type="dxa" w:w="110"/>
              <w:right w:type="dxa" w:w="100"/>
            </w:tcMar>
            <w:vAlign w:val="top"/>
          </w:tcPr>
          <w:p>
            <w:pPr>
              <w:keepNext w:val="false"/>
              <w:spacing w:after="0" w:before="0" w:line="264"/>
            </w:pPr>
            <w:r>
              <w:rPr>
                <w:rFonts w:ascii="Poppins" w:cs="Poppins" w:eastAsia="Poppins" w:hAnsi="Poppins"/>
                <w:b w:val="false"/>
                <w:bCs w:val="false"/>
                <w:i w:val="false"/>
                <w:iCs w:val="false"/>
                <w:color w:val="404A57"/>
                <w:sz w:val="20"/>
                <w:szCs w:val="20"/>
              </w:rPr>
              <w:t xml:space="preserve"/>
            </w:r>
          </w:p>
        </w:tc>
        <w:tc>
          <w:tcPr>
            <w:tcW w:type="dxa" w:w="1633"/>
            <w:tcBorders>
              <w:top w:val="single" w:color="C4CEDB" w:sz="4"/>
              <w:left w:val="single" w:color="C4CEDB" w:sz="4"/>
              <w:bottom w:val="single" w:color="C4CEDB" w:sz="4"/>
              <w:right w:val="single" w:color="C4CEDB" w:sz="4"/>
            </w:tcBorders>
            <w:tcMar>
              <w:top w:type="dxa" w:w="110"/>
              <w:left w:type="dxa" w:w="100"/>
              <w:bottom w:type="dxa" w:w="110"/>
              <w:right w:type="dxa" w:w="100"/>
            </w:tcMar>
            <w:vAlign w:val="top"/>
          </w:tcPr>
          <w:p>
            <w:pPr>
              <w:keepNext w:val="false"/>
              <w:spacing w:after="0" w:before="0" w:line="264"/>
            </w:pPr>
            <w:r>
              <w:rPr>
                <w:rFonts w:ascii="Poppins" w:cs="Poppins" w:eastAsia="Poppins" w:hAnsi="Poppins"/>
                <w:b w:val="false"/>
                <w:bCs w:val="false"/>
                <w:i w:val="false"/>
                <w:iCs w:val="false"/>
                <w:color w:val="404A57"/>
                <w:sz w:val="20"/>
                <w:szCs w:val="20"/>
              </w:rPr>
              <w:t xml:space="preserve"/>
            </w:r>
          </w:p>
        </w:tc>
        <w:tc>
          <w:tcPr>
            <w:tcW w:type="dxa" w:w="2653"/>
            <w:tcBorders>
              <w:top w:val="single" w:color="C4CEDB" w:sz="4"/>
              <w:left w:val="single" w:color="C4CEDB" w:sz="4"/>
              <w:bottom w:val="single" w:color="C4CEDB" w:sz="4"/>
              <w:right w:val="single" w:color="C4CEDB" w:sz="4"/>
            </w:tcBorders>
            <w:tcMar>
              <w:top w:type="dxa" w:w="110"/>
              <w:left w:type="dxa" w:w="100"/>
              <w:bottom w:type="dxa" w:w="110"/>
              <w:right w:type="dxa" w:w="100"/>
            </w:tcMar>
            <w:vAlign w:val="top"/>
          </w:tcPr>
          <w:p>
            <w:pPr>
              <w:keepNext w:val="false"/>
              <w:spacing w:after="0" w:before="0" w:line="264"/>
            </w:pPr>
            <w:r>
              <w:rPr>
                <w:rFonts w:ascii="Poppins" w:cs="Poppins" w:eastAsia="Poppins" w:hAnsi="Poppins"/>
                <w:b w:val="false"/>
                <w:bCs w:val="false"/>
                <w:i w:val="false"/>
                <w:iCs w:val="false"/>
                <w:color w:val="404A57"/>
                <w:sz w:val="20"/>
                <w:szCs w:val="20"/>
              </w:rPr>
              <w:t xml:space="preserve"/>
            </w:r>
          </w:p>
        </w:tc>
      </w:tr>
    </w:tbl>
    <w:p>
      <w:pPr>
        <w:spacing w:after="60" w:before="80" w:line="240"/>
      </w:pPr>
      <w:r>
        <w:rPr>
          <w:rFonts w:ascii="Segoe UI Symbol" w:cs="Segoe UI Symbol" w:eastAsia="Segoe UI Symbol" w:hAnsi="Segoe UI Symbol"/>
          <w:color w:val="623CF6"/>
          <w:sz w:val="16"/>
          <w:szCs w:val="16"/>
        </w:rPr>
        <w:t xml:space="preserve">✦</w:t>
      </w:r>
      <w:r>
        <w:rPr>
          <w:rFonts w:ascii="Poppins" w:cs="Poppins" w:eastAsia="Poppins" w:hAnsi="Poppins"/>
          <w:color w:val="6F839E"/>
          <w:sz w:val="16"/>
          <w:szCs w:val="16"/>
        </w:rPr>
        <w:t xml:space="preserve">  Fill every row even when two are minutes apart. The gap between fault reported and technician on site is your response time; the gap between diagnosis and parts available is your stores problem, and only this table separates them.</w:t>
      </w:r>
    </w:p>
    <w:p>
      <w:pPr>
        <w:keepNext/>
        <w:spacing w:after="80" w:before="240" w:line="264"/>
      </w:pPr>
      <w:r>
        <w:rPr>
          <w:rFonts w:ascii="Poppins" w:cs="Poppins" w:eastAsia="Poppins" w:hAnsi="Poppins"/>
          <w:b/>
          <w:bCs/>
          <w:i w:val="false"/>
          <w:iCs w:val="false"/>
          <w:color w:val="242A33"/>
          <w:sz w:val="24"/>
          <w:szCs w:val="24"/>
        </w:rPr>
        <w:t xml:space="preserve">4. Downtime summary</w:t>
      </w:r>
    </w:p>
    <w:tbl>
      <w:tblPr>
        <w:tblW w:type="dxa" w:w="10205"/>
        <w:tblBorders>
          <w:top w:val="single" w:color="A5B4C9" w:sz="6"/>
          <w:left w:val="single" w:color="A5B4C9" w:sz="6"/>
          <w:bottom w:val="single" w:color="A5B4C9" w:sz="6"/>
          <w:right w:val="single" w:color="A5B4C9" w:sz="6"/>
          <w:insideH w:val="single" w:color="C4CEDB" w:sz="4"/>
          <w:insideV w:val="single" w:color="C4CEDB" w:sz="4"/>
        </w:tblBorders>
      </w:tblPr>
      <w:tblGrid>
        <w:gridCol w:w="6327"/>
        <w:gridCol w:w="3878"/>
      </w:tblGrid>
      <w:tr>
        <w:tc>
          <w:tcPr>
            <w:tcW w:type="dxa" w:w="6327"/>
            <w:tcBorders>
              <w:top w:val="single" w:color="C4CEDB" w:sz="4"/>
              <w:left w:val="single" w:color="C4CEDB" w:sz="4"/>
              <w:bottom w:val="single" w:color="C4CEDB" w:sz="4"/>
              <w:right w:val="single" w:color="C4CEDB" w:sz="4"/>
            </w:tcBorders>
            <w:tcMar>
              <w:top w:type="dxa" w:w="110"/>
              <w:left w:type="dxa" w:w="100"/>
              <w:bottom w:type="dxa" w:w="110"/>
              <w:right w:type="dxa" w:w="100"/>
            </w:tcMar>
            <w:vAlign w:val="top"/>
          </w:tcPr>
          <w:p>
            <w:pPr>
              <w:keepNext w:val="false"/>
              <w:spacing w:after="0" w:before="0" w:line="264"/>
            </w:pPr>
            <w:r>
              <w:rPr>
                <w:rFonts w:ascii="Poppins" w:cs="Poppins" w:eastAsia="Poppins" w:hAnsi="Poppins"/>
                <w:b w:val="false"/>
                <w:bCs w:val="false"/>
                <w:i w:val="false"/>
                <w:iCs w:val="false"/>
                <w:color w:val="404A57"/>
                <w:sz w:val="20"/>
                <w:szCs w:val="20"/>
              </w:rPr>
              <w:t xml:space="preserve">Total hours out of service</w:t>
            </w:r>
          </w:p>
        </w:tc>
        <w:tc>
          <w:tcPr>
            <w:tcW w:type="dxa" w:w="3878"/>
            <w:tcBorders>
              <w:top w:val="single" w:color="C4CEDB" w:sz="4"/>
              <w:left w:val="single" w:color="C4CEDB" w:sz="4"/>
              <w:bottom w:val="single" w:color="C4CEDB" w:sz="4"/>
              <w:right w:val="single" w:color="C4CEDB" w:sz="4"/>
            </w:tcBorders>
            <w:tcMar>
              <w:top w:type="dxa" w:w="110"/>
              <w:left w:type="dxa" w:w="100"/>
              <w:bottom w:type="dxa" w:w="110"/>
              <w:right w:type="dxa" w:w="100"/>
            </w:tcMar>
            <w:vAlign w:val="top"/>
          </w:tcPr>
          <w:p>
            <w:pPr>
              <w:keepNext w:val="false"/>
              <w:spacing w:after="0" w:before="0" w:line="264"/>
            </w:pPr>
            <w:r>
              <w:rPr>
                <w:rFonts w:ascii="Poppins" w:cs="Poppins" w:eastAsia="Poppins" w:hAnsi="Poppins"/>
                <w:b w:val="false"/>
                <w:bCs w:val="false"/>
                <w:i w:val="false"/>
                <w:iCs w:val="false"/>
                <w:color w:val="404A57"/>
                <w:sz w:val="20"/>
                <w:szCs w:val="20"/>
              </w:rPr>
              <w:t xml:space="preserve"/>
            </w:r>
          </w:p>
        </w:tc>
      </w:tr>
      <w:tr>
        <w:tc>
          <w:tcPr>
            <w:tcW w:type="dxa" w:w="6327"/>
            <w:tcBorders>
              <w:top w:val="single" w:color="C4CEDB" w:sz="4"/>
              <w:left w:val="single" w:color="C4CEDB" w:sz="4"/>
              <w:bottom w:val="single" w:color="C4CEDB" w:sz="4"/>
              <w:right w:val="single" w:color="C4CEDB" w:sz="4"/>
            </w:tcBorders>
            <w:tcMar>
              <w:top w:type="dxa" w:w="110"/>
              <w:left w:type="dxa" w:w="100"/>
              <w:bottom w:type="dxa" w:w="110"/>
              <w:right w:type="dxa" w:w="100"/>
            </w:tcMar>
            <w:vAlign w:val="top"/>
          </w:tcPr>
          <w:p>
            <w:pPr>
              <w:keepNext w:val="false"/>
              <w:spacing w:after="0" w:before="0" w:line="264"/>
            </w:pPr>
            <w:r>
              <w:rPr>
                <w:rFonts w:ascii="Poppins" w:cs="Poppins" w:eastAsia="Poppins" w:hAnsi="Poppins"/>
                <w:b w:val="false"/>
                <w:bCs w:val="false"/>
                <w:i w:val="false"/>
                <w:iCs w:val="false"/>
                <w:color w:val="404A57"/>
                <w:sz w:val="20"/>
                <w:szCs w:val="20"/>
              </w:rPr>
              <w:t xml:space="preserve">Cost of downtime per hour</w:t>
            </w:r>
          </w:p>
          <w:p>
            <w:pPr>
              <w:keepNext w:val="false"/>
              <w:spacing w:after="0" w:before="0" w:line="264"/>
            </w:pPr>
            <w:r>
              <w:rPr>
                <w:rFonts w:ascii="Poppins" w:cs="Poppins" w:eastAsia="Poppins" w:hAnsi="Poppins"/>
                <w:b w:val="false"/>
                <w:bCs w:val="false"/>
                <w:i/>
                <w:iCs/>
                <w:color w:val="6F839E"/>
                <w:sz w:val="16"/>
                <w:szCs w:val="16"/>
              </w:rPr>
              <w:t xml:space="preserve">lost output, hire cover, or SLA penalty</w:t>
            </w:r>
          </w:p>
        </w:tc>
        <w:tc>
          <w:tcPr>
            <w:tcW w:type="dxa" w:w="3878"/>
            <w:tcBorders>
              <w:top w:val="single" w:color="C4CEDB" w:sz="4"/>
              <w:left w:val="single" w:color="C4CEDB" w:sz="4"/>
              <w:bottom w:val="single" w:color="C4CEDB" w:sz="4"/>
              <w:right w:val="single" w:color="C4CEDB" w:sz="4"/>
            </w:tcBorders>
            <w:tcMar>
              <w:top w:type="dxa" w:w="110"/>
              <w:left w:type="dxa" w:w="100"/>
              <w:bottom w:type="dxa" w:w="110"/>
              <w:right w:type="dxa" w:w="100"/>
            </w:tcMar>
            <w:vAlign w:val="top"/>
          </w:tcPr>
          <w:p>
            <w:pPr>
              <w:keepNext w:val="false"/>
              <w:spacing w:after="0" w:before="0" w:line="264"/>
            </w:pPr>
            <w:r>
              <w:rPr>
                <w:rFonts w:ascii="Poppins" w:cs="Poppins" w:eastAsia="Poppins" w:hAnsi="Poppins"/>
                <w:b w:val="false"/>
                <w:bCs w:val="false"/>
                <w:i w:val="false"/>
                <w:iCs w:val="false"/>
                <w:color w:val="404A57"/>
                <w:sz w:val="20"/>
                <w:szCs w:val="20"/>
              </w:rPr>
              <w:t xml:space="preserve"/>
            </w:r>
          </w:p>
        </w:tc>
      </w:tr>
      <w:tr>
        <w:tc>
          <w:tcPr>
            <w:tcW w:type="dxa" w:w="6327"/>
            <w:tcBorders>
              <w:top w:val="single" w:color="C4CEDB" w:sz="4"/>
              <w:left w:val="single" w:color="C4CEDB" w:sz="4"/>
              <w:bottom w:val="single" w:color="C4CEDB" w:sz="4"/>
              <w:right w:val="single" w:color="C4CEDB" w:sz="4"/>
            </w:tcBorders>
            <w:tcMar>
              <w:top w:type="dxa" w:w="110"/>
              <w:left w:type="dxa" w:w="100"/>
              <w:bottom w:type="dxa" w:w="110"/>
              <w:right w:type="dxa" w:w="100"/>
            </w:tcMar>
            <w:vAlign w:val="top"/>
          </w:tcPr>
          <w:p>
            <w:pPr>
              <w:keepNext w:val="false"/>
              <w:spacing w:after="0" w:before="0" w:line="264"/>
            </w:pPr>
            <w:r>
              <w:rPr>
                <w:rFonts w:ascii="Poppins" w:cs="Poppins" w:eastAsia="Poppins" w:hAnsi="Poppins"/>
                <w:b/>
                <w:bCs/>
                <w:i w:val="false"/>
                <w:iCs w:val="false"/>
                <w:color w:val="404A57"/>
                <w:sz w:val="20"/>
                <w:szCs w:val="20"/>
              </w:rPr>
              <w:t xml:space="preserve">Cost of downtime</w:t>
            </w:r>
          </w:p>
        </w:tc>
        <w:tc>
          <w:tcPr>
            <w:tcW w:type="dxa" w:w="3878"/>
            <w:tcBorders>
              <w:top w:val="single" w:color="C4CEDB" w:sz="4"/>
              <w:left w:val="single" w:color="C4CEDB" w:sz="4"/>
              <w:bottom w:val="single" w:color="C4CEDB" w:sz="4"/>
              <w:right w:val="single" w:color="C4CEDB" w:sz="4"/>
            </w:tcBorders>
            <w:shd w:fill="EFF1F5" w:color="auto" w:val="clear"/>
            <w:tcMar>
              <w:top w:type="dxa" w:w="110"/>
              <w:left w:type="dxa" w:w="100"/>
              <w:bottom w:type="dxa" w:w="110"/>
              <w:right w:type="dxa" w:w="100"/>
            </w:tcMar>
            <w:vAlign w:val="top"/>
          </w:tcPr>
          <w:p>
            <w:pPr>
              <w:keepNext w:val="false"/>
              <w:spacing w:after="0" w:before="0" w:line="264"/>
            </w:pPr>
            <w:r>
              <w:rPr>
                <w:rFonts w:ascii="Poppins" w:cs="Poppins" w:eastAsia="Poppins" w:hAnsi="Poppins"/>
                <w:b w:val="false"/>
                <w:bCs w:val="false"/>
                <w:i w:val="false"/>
                <w:iCs w:val="false"/>
                <w:color w:val="404A57"/>
                <w:sz w:val="20"/>
                <w:szCs w:val="20"/>
              </w:rPr>
              <w:t xml:space="preserve"/>
            </w:r>
          </w:p>
        </w:tc>
      </w:tr>
    </w:tbl>
    <w:p>
      <w:pPr>
        <w:keepNext/>
        <w:pBdr>
          <w:bottom w:val="single" w:color="352366" w:sz="12" w:space="4"/>
        </w:pBdr>
        <w:spacing w:after="60" w:before="300"/>
      </w:pPr>
      <w:r>
        <w:rPr>
          <w:rFonts w:ascii="Segoe UI Symbol" w:cs="Segoe UI Symbol" w:eastAsia="Segoe UI Symbol" w:hAnsi="Segoe UI Symbol"/>
          <w:color w:val="623CF6"/>
          <w:sz w:val="32"/>
          <w:szCs w:val="32"/>
        </w:rPr>
        <w:t xml:space="preserve">✦  </w:t>
      </w:r>
      <w:r>
        <w:rPr>
          <w:rFonts w:ascii="Poppins" w:cs="Poppins" w:eastAsia="Poppins" w:hAnsi="Poppins"/>
          <w:b/>
          <w:bCs/>
          <w:color w:val="242A33"/>
          <w:sz w:val="32"/>
          <w:szCs w:val="32"/>
        </w:rPr>
        <w:t xml:space="preserve">Part B — The repair</w:t>
      </w:r>
    </w:p>
    <w:p>
      <w:pPr>
        <w:keepNext/>
        <w:spacing w:after="80" w:before="240" w:line="264"/>
      </w:pPr>
      <w:r>
        <w:rPr>
          <w:rFonts w:ascii="Poppins" w:cs="Poppins" w:eastAsia="Poppins" w:hAnsi="Poppins"/>
          <w:b/>
          <w:bCs/>
          <w:i w:val="false"/>
          <w:iCs w:val="false"/>
          <w:color w:val="242A33"/>
          <w:sz w:val="24"/>
          <w:szCs w:val="24"/>
        </w:rPr>
        <w:t xml:space="preserve">5. Diagnosis</w:t>
      </w:r>
    </w:p>
    <w:tbl>
      <w:tblPr>
        <w:tblW w:type="dxa" w:w="10205"/>
        <w:tblBorders>
          <w:top w:val="single" w:color="A5B4C9" w:sz="6"/>
          <w:left w:val="single" w:color="A5B4C9" w:sz="6"/>
          <w:bottom w:val="single" w:color="A5B4C9" w:sz="6"/>
          <w:right w:val="single" w:color="A5B4C9" w:sz="6"/>
          <w:insideH w:val="single" w:color="C4CEDB" w:sz="4"/>
          <w:insideV w:val="single" w:color="C4CEDB" w:sz="4"/>
        </w:tblBorders>
      </w:tblPr>
      <w:tblGrid>
        <w:gridCol w:w="3674"/>
        <w:gridCol w:w="6531"/>
      </w:tblGrid>
      <w:tr>
        <w:tc>
          <w:tcPr>
            <w:tcW w:type="dxa" w:w="3674"/>
            <w:tcBorders>
              <w:top w:val="single" w:color="C4CEDB" w:sz="4"/>
              <w:left w:val="single" w:color="C4CEDB" w:sz="4"/>
              <w:bottom w:val="single" w:color="C4CEDB" w:sz="4"/>
              <w:right w:val="single" w:color="C4CEDB" w:sz="4"/>
            </w:tcBorders>
            <w:shd w:fill="EFF1F5" w:color="auto" w:val="clear"/>
            <w:tcMar>
              <w:top w:type="dxa" w:w="110"/>
              <w:left w:type="dxa" w:w="100"/>
              <w:bottom w:type="dxa" w:w="560"/>
              <w:right w:type="dxa" w:w="100"/>
            </w:tcMar>
            <w:vAlign w:val="top"/>
          </w:tcPr>
          <w:p>
            <w:pPr>
              <w:keepNext w:val="false"/>
              <w:spacing w:after="0" w:before="0" w:line="264"/>
            </w:pPr>
            <w:r>
              <w:rPr>
                <w:rFonts w:ascii="Poppins" w:cs="Poppins" w:eastAsia="Poppins" w:hAnsi="Poppins"/>
                <w:b w:val="false"/>
                <w:bCs w:val="false"/>
                <w:i w:val="false"/>
                <w:iCs w:val="false"/>
                <w:color w:val="404A57"/>
                <w:sz w:val="20"/>
                <w:szCs w:val="20"/>
              </w:rPr>
              <w:t xml:space="preserve">Fault found</w:t>
            </w:r>
          </w:p>
        </w:tc>
        <w:tc>
          <w:tcPr>
            <w:tcW w:type="dxa" w:w="6531"/>
            <w:tcBorders>
              <w:top w:val="single" w:color="C4CEDB" w:sz="4"/>
              <w:left w:val="single" w:color="C4CEDB" w:sz="4"/>
              <w:bottom w:val="single" w:color="C4CEDB" w:sz="4"/>
              <w:right w:val="single" w:color="C4CEDB" w:sz="4"/>
            </w:tcBorders>
            <w:tcMar>
              <w:top w:type="dxa" w:w="110"/>
              <w:left w:type="dxa" w:w="100"/>
              <w:bottom w:type="dxa" w:w="560"/>
              <w:right w:type="dxa" w:w="100"/>
            </w:tcMar>
            <w:vAlign w:val="top"/>
          </w:tcPr>
          <w:p>
            <w:pPr>
              <w:keepNext w:val="false"/>
              <w:spacing w:after="0" w:before="0" w:line="264"/>
            </w:pPr>
            <w:r>
              <w:rPr>
                <w:rFonts w:ascii="Poppins" w:cs="Poppins" w:eastAsia="Poppins" w:hAnsi="Poppins"/>
                <w:b w:val="false"/>
                <w:bCs w:val="false"/>
                <w:i w:val="false"/>
                <w:iCs w:val="false"/>
                <w:color w:val="404A57"/>
                <w:sz w:val="20"/>
                <w:szCs w:val="20"/>
              </w:rPr>
              <w:t xml:space="preserve"/>
            </w:r>
          </w:p>
        </w:tc>
      </w:tr>
      <w:tr>
        <w:tc>
          <w:tcPr>
            <w:tcW w:type="dxa" w:w="3674"/>
            <w:tcBorders>
              <w:top w:val="single" w:color="C4CEDB" w:sz="4"/>
              <w:left w:val="single" w:color="C4CEDB" w:sz="4"/>
              <w:bottom w:val="single" w:color="C4CEDB" w:sz="4"/>
              <w:right w:val="single" w:color="C4CEDB" w:sz="4"/>
            </w:tcBorders>
            <w:shd w:fill="EFF1F5" w:color="auto" w:val="clear"/>
            <w:tcMar>
              <w:top w:type="dxa" w:w="110"/>
              <w:left w:type="dxa" w:w="100"/>
              <w:bottom w:type="dxa" w:w="110"/>
              <w:right w:type="dxa" w:w="100"/>
            </w:tcMar>
            <w:vAlign w:val="top"/>
          </w:tcPr>
          <w:p>
            <w:pPr>
              <w:keepNext w:val="false"/>
              <w:spacing w:after="0" w:before="0" w:line="264"/>
            </w:pPr>
            <w:r>
              <w:rPr>
                <w:rFonts w:ascii="Poppins" w:cs="Poppins" w:eastAsia="Poppins" w:hAnsi="Poppins"/>
                <w:b w:val="false"/>
                <w:bCs w:val="false"/>
                <w:i w:val="false"/>
                <w:iCs w:val="false"/>
                <w:color w:val="404A57"/>
                <w:sz w:val="20"/>
                <w:szCs w:val="20"/>
              </w:rPr>
              <w:t xml:space="preserve">Failure category</w:t>
            </w:r>
          </w:p>
          <w:p>
            <w:pPr>
              <w:keepNext w:val="false"/>
              <w:spacing w:after="0" w:before="0" w:line="264"/>
            </w:pPr>
            <w:r>
              <w:rPr>
                <w:rFonts w:ascii="Poppins" w:cs="Poppins" w:eastAsia="Poppins" w:hAnsi="Poppins"/>
                <w:b w:val="false"/>
                <w:bCs w:val="false"/>
                <w:i/>
                <w:iCs/>
                <w:color w:val="6F839E"/>
                <w:sz w:val="16"/>
                <w:szCs w:val="16"/>
              </w:rPr>
              <w:t xml:space="preserve">Wear / Fatigue / Corrosion / Electrical / Contamination / Overload / Operator error / Design / Unknown</w:t>
            </w:r>
          </w:p>
        </w:tc>
        <w:tc>
          <w:tcPr>
            <w:tcW w:type="dxa" w:w="6531"/>
            <w:tcBorders>
              <w:top w:val="single" w:color="C4CEDB" w:sz="4"/>
              <w:left w:val="single" w:color="C4CEDB" w:sz="4"/>
              <w:bottom w:val="single" w:color="C4CEDB" w:sz="4"/>
              <w:right w:val="single" w:color="C4CEDB" w:sz="4"/>
            </w:tcBorders>
            <w:tcMar>
              <w:top w:type="dxa" w:w="110"/>
              <w:left w:type="dxa" w:w="100"/>
              <w:bottom w:type="dxa" w:w="110"/>
              <w:right w:type="dxa" w:w="100"/>
            </w:tcMar>
            <w:vAlign w:val="top"/>
          </w:tcPr>
          <w:p>
            <w:pPr>
              <w:keepNext w:val="false"/>
              <w:spacing w:after="0" w:before="0" w:line="264"/>
            </w:pPr>
            <w:r>
              <w:rPr>
                <w:rFonts w:ascii="Poppins" w:cs="Poppins" w:eastAsia="Poppins" w:hAnsi="Poppins"/>
                <w:b w:val="false"/>
                <w:bCs w:val="false"/>
                <w:i w:val="false"/>
                <w:iCs w:val="false"/>
                <w:color w:val="404A57"/>
                <w:sz w:val="20"/>
                <w:szCs w:val="20"/>
              </w:rPr>
              <w:t xml:space="preserve"/>
            </w:r>
          </w:p>
        </w:tc>
      </w:tr>
      <w:tr>
        <w:tc>
          <w:tcPr>
            <w:tcW w:type="dxa" w:w="3674"/>
            <w:tcBorders>
              <w:top w:val="single" w:color="C4CEDB" w:sz="4"/>
              <w:left w:val="single" w:color="C4CEDB" w:sz="4"/>
              <w:bottom w:val="single" w:color="C4CEDB" w:sz="4"/>
              <w:right w:val="single" w:color="C4CEDB" w:sz="4"/>
            </w:tcBorders>
            <w:shd w:fill="EFF1F5" w:color="auto" w:val="clear"/>
            <w:tcMar>
              <w:top w:type="dxa" w:w="110"/>
              <w:left w:type="dxa" w:w="100"/>
              <w:bottom w:type="dxa" w:w="560"/>
              <w:right w:type="dxa" w:w="100"/>
            </w:tcMar>
            <w:vAlign w:val="top"/>
          </w:tcPr>
          <w:p>
            <w:pPr>
              <w:keepNext w:val="false"/>
              <w:spacing w:after="0" w:before="0" w:line="264"/>
            </w:pPr>
            <w:r>
              <w:rPr>
                <w:rFonts w:ascii="Poppins" w:cs="Poppins" w:eastAsia="Poppins" w:hAnsi="Poppins"/>
                <w:b w:val="false"/>
                <w:bCs w:val="false"/>
                <w:i w:val="false"/>
                <w:iCs w:val="false"/>
                <w:color w:val="404A57"/>
                <w:sz w:val="20"/>
                <w:szCs w:val="20"/>
              </w:rPr>
              <w:t xml:space="preserve">Root cause</w:t>
            </w:r>
          </w:p>
        </w:tc>
        <w:tc>
          <w:tcPr>
            <w:tcW w:type="dxa" w:w="6531"/>
            <w:tcBorders>
              <w:top w:val="single" w:color="C4CEDB" w:sz="4"/>
              <w:left w:val="single" w:color="C4CEDB" w:sz="4"/>
              <w:bottom w:val="single" w:color="C4CEDB" w:sz="4"/>
              <w:right w:val="single" w:color="C4CEDB" w:sz="4"/>
            </w:tcBorders>
            <w:tcMar>
              <w:top w:type="dxa" w:w="110"/>
              <w:left w:type="dxa" w:w="100"/>
              <w:bottom w:type="dxa" w:w="560"/>
              <w:right w:type="dxa" w:w="100"/>
            </w:tcMar>
            <w:vAlign w:val="top"/>
          </w:tcPr>
          <w:p>
            <w:pPr>
              <w:keepNext w:val="false"/>
              <w:spacing w:after="0" w:before="0" w:line="264"/>
            </w:pPr>
            <w:r>
              <w:rPr>
                <w:rFonts w:ascii="Poppins" w:cs="Poppins" w:eastAsia="Poppins" w:hAnsi="Poppins"/>
                <w:b w:val="false"/>
                <w:bCs w:val="false"/>
                <w:i w:val="false"/>
                <w:iCs w:val="false"/>
                <w:color w:val="404A57"/>
                <w:sz w:val="20"/>
                <w:szCs w:val="20"/>
              </w:rPr>
              <w:t xml:space="preserve"/>
            </w:r>
          </w:p>
        </w:tc>
      </w:tr>
      <w:tr>
        <w:tc>
          <w:tcPr>
            <w:tcW w:type="dxa" w:w="3674"/>
            <w:tcBorders>
              <w:top w:val="single" w:color="C4CEDB" w:sz="4"/>
              <w:left w:val="single" w:color="C4CEDB" w:sz="4"/>
              <w:bottom w:val="single" w:color="C4CEDB" w:sz="4"/>
              <w:right w:val="single" w:color="C4CEDB" w:sz="4"/>
            </w:tcBorders>
            <w:shd w:fill="EFF1F5" w:color="auto" w:val="clear"/>
            <w:tcMar>
              <w:top w:type="dxa" w:w="110"/>
              <w:left w:type="dxa" w:w="100"/>
              <w:bottom w:type="dxa" w:w="110"/>
              <w:right w:type="dxa" w:w="100"/>
            </w:tcMar>
            <w:vAlign w:val="top"/>
          </w:tcPr>
          <w:p>
            <w:pPr>
              <w:keepNext w:val="false"/>
              <w:spacing w:after="0" w:before="0" w:line="264"/>
            </w:pPr>
            <w:r>
              <w:rPr>
                <w:rFonts w:ascii="Poppins" w:cs="Poppins" w:eastAsia="Poppins" w:hAnsi="Poppins"/>
                <w:b w:val="false"/>
                <w:bCs w:val="false"/>
                <w:i w:val="false"/>
                <w:iCs w:val="false"/>
                <w:color w:val="404A57"/>
                <w:sz w:val="20"/>
                <w:szCs w:val="20"/>
              </w:rPr>
              <w:t xml:space="preserve">Was this preventable</w:t>
            </w:r>
          </w:p>
          <w:p>
            <w:pPr>
              <w:keepNext w:val="false"/>
              <w:spacing w:after="0" w:before="0" w:line="264"/>
            </w:pPr>
            <w:r>
              <w:rPr>
                <w:rFonts w:ascii="Poppins" w:cs="Poppins" w:eastAsia="Poppins" w:hAnsi="Poppins"/>
                <w:b w:val="false"/>
                <w:bCs w:val="false"/>
                <w:i/>
                <w:iCs/>
                <w:color w:val="6F839E"/>
                <w:sz w:val="16"/>
                <w:szCs w:val="16"/>
              </w:rPr>
              <w:t xml:space="preserve">Yes / No — what would have caught it</w:t>
            </w:r>
          </w:p>
        </w:tc>
        <w:tc>
          <w:tcPr>
            <w:tcW w:type="dxa" w:w="6531"/>
            <w:tcBorders>
              <w:top w:val="single" w:color="C4CEDB" w:sz="4"/>
              <w:left w:val="single" w:color="C4CEDB" w:sz="4"/>
              <w:bottom w:val="single" w:color="C4CEDB" w:sz="4"/>
              <w:right w:val="single" w:color="C4CEDB" w:sz="4"/>
            </w:tcBorders>
            <w:tcMar>
              <w:top w:type="dxa" w:w="110"/>
              <w:left w:type="dxa" w:w="100"/>
              <w:bottom w:type="dxa" w:w="110"/>
              <w:right w:type="dxa" w:w="100"/>
            </w:tcMar>
            <w:vAlign w:val="top"/>
          </w:tcPr>
          <w:p>
            <w:pPr>
              <w:keepNext w:val="false"/>
              <w:spacing w:after="0" w:before="0" w:line="264"/>
            </w:pPr>
            <w:r>
              <w:rPr>
                <w:rFonts w:ascii="Poppins" w:cs="Poppins" w:eastAsia="Poppins" w:hAnsi="Poppins"/>
                <w:b w:val="false"/>
                <w:bCs w:val="false"/>
                <w:i w:val="false"/>
                <w:iCs w:val="false"/>
                <w:color w:val="404A57"/>
                <w:sz w:val="20"/>
                <w:szCs w:val="20"/>
              </w:rPr>
              <w:t xml:space="preserve"/>
            </w:r>
          </w:p>
        </w:tc>
      </w:tr>
      <w:tr>
        <w:tc>
          <w:tcPr>
            <w:tcW w:type="dxa" w:w="3674"/>
            <w:tcBorders>
              <w:top w:val="single" w:color="C4CEDB" w:sz="4"/>
              <w:left w:val="single" w:color="C4CEDB" w:sz="4"/>
              <w:bottom w:val="single" w:color="C4CEDB" w:sz="4"/>
              <w:right w:val="single" w:color="C4CEDB" w:sz="4"/>
            </w:tcBorders>
            <w:shd w:fill="EFF1F5" w:color="auto" w:val="clear"/>
            <w:tcMar>
              <w:top w:type="dxa" w:w="110"/>
              <w:left w:type="dxa" w:w="100"/>
              <w:bottom w:type="dxa" w:w="560"/>
              <w:right w:type="dxa" w:w="100"/>
            </w:tcMar>
            <w:vAlign w:val="top"/>
          </w:tcPr>
          <w:p>
            <w:pPr>
              <w:keepNext w:val="false"/>
              <w:spacing w:after="0" w:before="0" w:line="264"/>
            </w:pPr>
            <w:r>
              <w:rPr>
                <w:rFonts w:ascii="Poppins" w:cs="Poppins" w:eastAsia="Poppins" w:hAnsi="Poppins"/>
                <w:b w:val="false"/>
                <w:bCs w:val="false"/>
                <w:i w:val="false"/>
                <w:iCs w:val="false"/>
                <w:color w:val="404A57"/>
                <w:sz w:val="20"/>
                <w:szCs w:val="20"/>
              </w:rPr>
              <w:t xml:space="preserve">Tests performed and results</w:t>
            </w:r>
          </w:p>
        </w:tc>
        <w:tc>
          <w:tcPr>
            <w:tcW w:type="dxa" w:w="6531"/>
            <w:tcBorders>
              <w:top w:val="single" w:color="C4CEDB" w:sz="4"/>
              <w:left w:val="single" w:color="C4CEDB" w:sz="4"/>
              <w:bottom w:val="single" w:color="C4CEDB" w:sz="4"/>
              <w:right w:val="single" w:color="C4CEDB" w:sz="4"/>
            </w:tcBorders>
            <w:tcMar>
              <w:top w:type="dxa" w:w="110"/>
              <w:left w:type="dxa" w:w="100"/>
              <w:bottom w:type="dxa" w:w="560"/>
              <w:right w:type="dxa" w:w="100"/>
            </w:tcMar>
            <w:vAlign w:val="top"/>
          </w:tcPr>
          <w:p>
            <w:pPr>
              <w:keepNext w:val="false"/>
              <w:spacing w:after="0" w:before="0" w:line="264"/>
            </w:pPr>
            <w:r>
              <w:rPr>
                <w:rFonts w:ascii="Poppins" w:cs="Poppins" w:eastAsia="Poppins" w:hAnsi="Poppins"/>
                <w:b w:val="false"/>
                <w:bCs w:val="false"/>
                <w:i w:val="false"/>
                <w:iCs w:val="false"/>
                <w:color w:val="404A57"/>
                <w:sz w:val="20"/>
                <w:szCs w:val="20"/>
              </w:rPr>
              <w:t xml:space="preserve"/>
            </w:r>
          </w:p>
        </w:tc>
      </w:tr>
    </w:tbl>
    <w:p>
      <w:pPr>
        <w:keepNext/>
        <w:spacing w:after="80" w:before="240" w:line="264"/>
      </w:pPr>
      <w:r>
        <w:rPr>
          <w:rFonts w:ascii="Poppins" w:cs="Poppins" w:eastAsia="Poppins" w:hAnsi="Poppins"/>
          <w:b/>
          <w:bCs/>
          <w:i w:val="false"/>
          <w:iCs w:val="false"/>
          <w:color w:val="242A33"/>
          <w:sz w:val="24"/>
          <w:szCs w:val="24"/>
        </w:rPr>
        <w:t xml:space="preserve">6. Parts used</w:t>
      </w:r>
    </w:p>
    <w:tbl>
      <w:tblPr>
        <w:tblW w:type="dxa" w:w="10205"/>
        <w:tblBorders>
          <w:top w:val="single" w:color="A5B4C9" w:sz="6"/>
          <w:left w:val="single" w:color="A5B4C9" w:sz="6"/>
          <w:bottom w:val="single" w:color="A5B4C9" w:sz="6"/>
          <w:right w:val="single" w:color="A5B4C9" w:sz="6"/>
          <w:insideH w:val="single" w:color="C4CEDB" w:sz="4"/>
          <w:insideV w:val="single" w:color="C4CEDB" w:sz="4"/>
        </w:tblBorders>
      </w:tblPr>
      <w:tblGrid>
        <w:gridCol w:w="1633"/>
        <w:gridCol w:w="3062"/>
        <w:gridCol w:w="816"/>
        <w:gridCol w:w="1429"/>
        <w:gridCol w:w="1429"/>
        <w:gridCol w:w="1836"/>
      </w:tblGrid>
      <w:tr>
        <w:trPr>
          <w:tblHeader/>
        </w:trPr>
        <w:tc>
          <w:tcPr>
            <w:tcW w:type="dxa" w:w="1633"/>
            <w:tcBorders>
              <w:top w:val="single" w:color="C4CEDB" w:sz="4"/>
              <w:left w:val="single" w:color="C4CEDB" w:sz="4"/>
              <w:bottom w:val="single" w:color="C4CEDB" w:sz="4"/>
              <w:right w:val="single" w:color="C4CEDB" w:sz="4"/>
            </w:tcBorders>
            <w:shd w:fill="242A33" w:color="auto" w:val="clear"/>
            <w:tcMar>
              <w:top w:type="dxa" w:w="110"/>
              <w:left w:type="dxa" w:w="100"/>
              <w:bottom w:type="dxa" w:w="110"/>
              <w:right w:type="dxa" w:w="100"/>
            </w:tcMar>
            <w:vAlign w:val="top"/>
          </w:tcPr>
          <w:p>
            <w:pPr>
              <w:keepNext w:val="false"/>
              <w:spacing w:after="0" w:before="0" w:line="264"/>
            </w:pPr>
            <w:r>
              <w:rPr>
                <w:rFonts w:ascii="Poppins" w:cs="Poppins" w:eastAsia="Poppins" w:hAnsi="Poppins"/>
                <w:b/>
                <w:bCs/>
                <w:i w:val="false"/>
                <w:iCs w:val="false"/>
                <w:color w:val="FFFFFF"/>
                <w:sz w:val="20"/>
                <w:szCs w:val="20"/>
              </w:rPr>
              <w:t xml:space="preserve">Part number</w:t>
            </w:r>
          </w:p>
        </w:tc>
        <w:tc>
          <w:tcPr>
            <w:tcW w:type="dxa" w:w="3062"/>
            <w:tcBorders>
              <w:top w:val="single" w:color="C4CEDB" w:sz="4"/>
              <w:left w:val="single" w:color="C4CEDB" w:sz="4"/>
              <w:bottom w:val="single" w:color="C4CEDB" w:sz="4"/>
              <w:right w:val="single" w:color="C4CEDB" w:sz="4"/>
            </w:tcBorders>
            <w:shd w:fill="242A33" w:color="auto" w:val="clear"/>
            <w:tcMar>
              <w:top w:type="dxa" w:w="110"/>
              <w:left w:type="dxa" w:w="100"/>
              <w:bottom w:type="dxa" w:w="110"/>
              <w:right w:type="dxa" w:w="100"/>
            </w:tcMar>
            <w:vAlign w:val="top"/>
          </w:tcPr>
          <w:p>
            <w:pPr>
              <w:keepNext w:val="false"/>
              <w:spacing w:after="0" w:before="0" w:line="264"/>
            </w:pPr>
            <w:r>
              <w:rPr>
                <w:rFonts w:ascii="Poppins" w:cs="Poppins" w:eastAsia="Poppins" w:hAnsi="Poppins"/>
                <w:b/>
                <w:bCs/>
                <w:i w:val="false"/>
                <w:iCs w:val="false"/>
                <w:color w:val="FFFFFF"/>
                <w:sz w:val="20"/>
                <w:szCs w:val="20"/>
              </w:rPr>
              <w:t xml:space="preserve">Description</w:t>
            </w:r>
          </w:p>
        </w:tc>
        <w:tc>
          <w:tcPr>
            <w:tcW w:type="dxa" w:w="816"/>
            <w:tcBorders>
              <w:top w:val="single" w:color="C4CEDB" w:sz="4"/>
              <w:left w:val="single" w:color="C4CEDB" w:sz="4"/>
              <w:bottom w:val="single" w:color="C4CEDB" w:sz="4"/>
              <w:right w:val="single" w:color="C4CEDB" w:sz="4"/>
            </w:tcBorders>
            <w:shd w:fill="242A33" w:color="auto" w:val="clear"/>
            <w:tcMar>
              <w:top w:type="dxa" w:w="110"/>
              <w:left w:type="dxa" w:w="100"/>
              <w:bottom w:type="dxa" w:w="110"/>
              <w:right w:type="dxa" w:w="100"/>
            </w:tcMar>
            <w:vAlign w:val="top"/>
          </w:tcPr>
          <w:p>
            <w:pPr>
              <w:keepNext w:val="false"/>
              <w:spacing w:after="0" w:before="0" w:line="264"/>
            </w:pPr>
            <w:r>
              <w:rPr>
                <w:rFonts w:ascii="Poppins" w:cs="Poppins" w:eastAsia="Poppins" w:hAnsi="Poppins"/>
                <w:b/>
                <w:bCs/>
                <w:i w:val="false"/>
                <w:iCs w:val="false"/>
                <w:color w:val="FFFFFF"/>
                <w:sz w:val="20"/>
                <w:szCs w:val="20"/>
              </w:rPr>
              <w:t xml:space="preserve">Qty</w:t>
            </w:r>
          </w:p>
        </w:tc>
        <w:tc>
          <w:tcPr>
            <w:tcW w:type="dxa" w:w="1429"/>
            <w:tcBorders>
              <w:top w:val="single" w:color="C4CEDB" w:sz="4"/>
              <w:left w:val="single" w:color="C4CEDB" w:sz="4"/>
              <w:bottom w:val="single" w:color="C4CEDB" w:sz="4"/>
              <w:right w:val="single" w:color="C4CEDB" w:sz="4"/>
            </w:tcBorders>
            <w:shd w:fill="242A33" w:color="auto" w:val="clear"/>
            <w:tcMar>
              <w:top w:type="dxa" w:w="110"/>
              <w:left w:type="dxa" w:w="100"/>
              <w:bottom w:type="dxa" w:w="110"/>
              <w:right w:type="dxa" w:w="100"/>
            </w:tcMar>
            <w:vAlign w:val="top"/>
          </w:tcPr>
          <w:p>
            <w:pPr>
              <w:keepNext w:val="false"/>
              <w:spacing w:after="0" w:before="0" w:line="264"/>
            </w:pPr>
            <w:r>
              <w:rPr>
                <w:rFonts w:ascii="Poppins" w:cs="Poppins" w:eastAsia="Poppins" w:hAnsi="Poppins"/>
                <w:b/>
                <w:bCs/>
                <w:i w:val="false"/>
                <w:iCs w:val="false"/>
                <w:color w:val="FFFFFF"/>
                <w:sz w:val="20"/>
                <w:szCs w:val="20"/>
              </w:rPr>
              <w:t xml:space="preserve">Unit cost</w:t>
            </w:r>
          </w:p>
        </w:tc>
        <w:tc>
          <w:tcPr>
            <w:tcW w:type="dxa" w:w="1429"/>
            <w:tcBorders>
              <w:top w:val="single" w:color="C4CEDB" w:sz="4"/>
              <w:left w:val="single" w:color="C4CEDB" w:sz="4"/>
              <w:bottom w:val="single" w:color="C4CEDB" w:sz="4"/>
              <w:right w:val="single" w:color="C4CEDB" w:sz="4"/>
            </w:tcBorders>
            <w:shd w:fill="242A33" w:color="auto" w:val="clear"/>
            <w:tcMar>
              <w:top w:type="dxa" w:w="110"/>
              <w:left w:type="dxa" w:w="100"/>
              <w:bottom w:type="dxa" w:w="110"/>
              <w:right w:type="dxa" w:w="100"/>
            </w:tcMar>
            <w:vAlign w:val="top"/>
          </w:tcPr>
          <w:p>
            <w:pPr>
              <w:keepNext w:val="false"/>
              <w:spacing w:after="0" w:before="0" w:line="264"/>
            </w:pPr>
            <w:r>
              <w:rPr>
                <w:rFonts w:ascii="Poppins" w:cs="Poppins" w:eastAsia="Poppins" w:hAnsi="Poppins"/>
                <w:b/>
                <w:bCs/>
                <w:i w:val="false"/>
                <w:iCs w:val="false"/>
                <w:color w:val="FFFFFF"/>
                <w:sz w:val="20"/>
                <w:szCs w:val="20"/>
              </w:rPr>
              <w:t xml:space="preserve">Line total</w:t>
            </w:r>
          </w:p>
        </w:tc>
        <w:tc>
          <w:tcPr>
            <w:tcW w:type="dxa" w:w="1836"/>
            <w:tcBorders>
              <w:top w:val="single" w:color="C4CEDB" w:sz="4"/>
              <w:left w:val="single" w:color="C4CEDB" w:sz="4"/>
              <w:bottom w:val="single" w:color="C4CEDB" w:sz="4"/>
              <w:right w:val="single" w:color="C4CEDB" w:sz="4"/>
            </w:tcBorders>
            <w:shd w:fill="242A33" w:color="auto" w:val="clear"/>
            <w:tcMar>
              <w:top w:type="dxa" w:w="110"/>
              <w:left w:type="dxa" w:w="100"/>
              <w:bottom w:type="dxa" w:w="110"/>
              <w:right w:type="dxa" w:w="100"/>
            </w:tcMar>
            <w:vAlign w:val="top"/>
          </w:tcPr>
          <w:p>
            <w:pPr>
              <w:keepNext w:val="false"/>
              <w:spacing w:after="0" w:before="0" w:line="264"/>
            </w:pPr>
            <w:r>
              <w:rPr>
                <w:rFonts w:ascii="Poppins" w:cs="Poppins" w:eastAsia="Poppins" w:hAnsi="Poppins"/>
                <w:b/>
                <w:bCs/>
                <w:i w:val="false"/>
                <w:iCs w:val="false"/>
                <w:color w:val="FFFFFF"/>
                <w:sz w:val="20"/>
                <w:szCs w:val="20"/>
              </w:rPr>
              <w:t xml:space="preserve">From stock or ordered</w:t>
            </w:r>
          </w:p>
        </w:tc>
      </w:tr>
      <w:tr>
        <w:tc>
          <w:tcPr>
            <w:tcW w:type="dxa" w:w="1633"/>
            <w:tcBorders>
              <w:top w:val="single" w:color="C4CEDB" w:sz="4"/>
              <w:left w:val="single" w:color="C4CEDB" w:sz="4"/>
              <w:bottom w:val="single" w:color="C4CEDB" w:sz="4"/>
              <w:right w:val="single" w:color="C4CEDB" w:sz="4"/>
            </w:tcBorders>
            <w:tcMar>
              <w:top w:type="dxa" w:w="110"/>
              <w:left w:type="dxa" w:w="100"/>
              <w:bottom w:type="dxa" w:w="110"/>
              <w:right w:type="dxa" w:w="100"/>
            </w:tcMar>
            <w:vAlign w:val="top"/>
          </w:tcPr>
          <w:p>
            <w:pPr>
              <w:keepNext w:val="false"/>
              <w:spacing w:after="0" w:before="0" w:line="264"/>
            </w:pPr>
            <w:r>
              <w:rPr>
                <w:rFonts w:ascii="Poppins" w:cs="Poppins" w:eastAsia="Poppins" w:hAnsi="Poppins"/>
                <w:b w:val="false"/>
                <w:bCs w:val="false"/>
                <w:i/>
                <w:iCs/>
                <w:color w:val="6F839E"/>
                <w:sz w:val="20"/>
                <w:szCs w:val="20"/>
              </w:rPr>
              <w:t xml:space="preserve">BRG-6206-2RS</w:t>
            </w:r>
          </w:p>
        </w:tc>
        <w:tc>
          <w:tcPr>
            <w:tcW w:type="dxa" w:w="3062"/>
            <w:tcBorders>
              <w:top w:val="single" w:color="C4CEDB" w:sz="4"/>
              <w:left w:val="single" w:color="C4CEDB" w:sz="4"/>
              <w:bottom w:val="single" w:color="C4CEDB" w:sz="4"/>
              <w:right w:val="single" w:color="C4CEDB" w:sz="4"/>
            </w:tcBorders>
            <w:tcMar>
              <w:top w:type="dxa" w:w="110"/>
              <w:left w:type="dxa" w:w="100"/>
              <w:bottom w:type="dxa" w:w="110"/>
              <w:right w:type="dxa" w:w="100"/>
            </w:tcMar>
            <w:vAlign w:val="top"/>
          </w:tcPr>
          <w:p>
            <w:pPr>
              <w:keepNext w:val="false"/>
              <w:spacing w:after="0" w:before="0" w:line="264"/>
            </w:pPr>
            <w:r>
              <w:rPr>
                <w:rFonts w:ascii="Poppins" w:cs="Poppins" w:eastAsia="Poppins" w:hAnsi="Poppins"/>
                <w:b w:val="false"/>
                <w:bCs w:val="false"/>
                <w:i/>
                <w:iCs/>
                <w:color w:val="6F839E"/>
                <w:sz w:val="20"/>
                <w:szCs w:val="20"/>
              </w:rPr>
              <w:t xml:space="preserve">Deep groove ball bearing 6206</w:t>
            </w:r>
          </w:p>
        </w:tc>
        <w:tc>
          <w:tcPr>
            <w:tcW w:type="dxa" w:w="816"/>
            <w:tcBorders>
              <w:top w:val="single" w:color="C4CEDB" w:sz="4"/>
              <w:left w:val="single" w:color="C4CEDB" w:sz="4"/>
              <w:bottom w:val="single" w:color="C4CEDB" w:sz="4"/>
              <w:right w:val="single" w:color="C4CEDB" w:sz="4"/>
            </w:tcBorders>
            <w:tcMar>
              <w:top w:type="dxa" w:w="110"/>
              <w:left w:type="dxa" w:w="100"/>
              <w:bottom w:type="dxa" w:w="110"/>
              <w:right w:type="dxa" w:w="100"/>
            </w:tcMar>
            <w:vAlign w:val="top"/>
          </w:tcPr>
          <w:p>
            <w:pPr>
              <w:keepNext w:val="false"/>
              <w:spacing w:after="0" w:before="0" w:line="264"/>
            </w:pPr>
            <w:r>
              <w:rPr>
                <w:rFonts w:ascii="Poppins" w:cs="Poppins" w:eastAsia="Poppins" w:hAnsi="Poppins"/>
                <w:b w:val="false"/>
                <w:bCs w:val="false"/>
                <w:i/>
                <w:iCs/>
                <w:color w:val="6F839E"/>
                <w:sz w:val="20"/>
                <w:szCs w:val="20"/>
              </w:rPr>
              <w:t xml:space="preserve">2</w:t>
            </w:r>
          </w:p>
        </w:tc>
        <w:tc>
          <w:tcPr>
            <w:tcW w:type="dxa" w:w="1429"/>
            <w:tcBorders>
              <w:top w:val="single" w:color="C4CEDB" w:sz="4"/>
              <w:left w:val="single" w:color="C4CEDB" w:sz="4"/>
              <w:bottom w:val="single" w:color="C4CEDB" w:sz="4"/>
              <w:right w:val="single" w:color="C4CEDB" w:sz="4"/>
            </w:tcBorders>
            <w:tcMar>
              <w:top w:type="dxa" w:w="110"/>
              <w:left w:type="dxa" w:w="100"/>
              <w:bottom w:type="dxa" w:w="110"/>
              <w:right w:type="dxa" w:w="100"/>
            </w:tcMar>
            <w:vAlign w:val="top"/>
          </w:tcPr>
          <w:p>
            <w:pPr>
              <w:keepNext w:val="false"/>
              <w:spacing w:after="0" w:before="0" w:line="264"/>
            </w:pPr>
            <w:r>
              <w:rPr>
                <w:rFonts w:ascii="Poppins" w:cs="Poppins" w:eastAsia="Poppins" w:hAnsi="Poppins"/>
                <w:b w:val="false"/>
                <w:bCs w:val="false"/>
                <w:i/>
                <w:iCs/>
                <w:color w:val="6F839E"/>
                <w:sz w:val="20"/>
                <w:szCs w:val="20"/>
              </w:rPr>
              <w:t xml:space="preserve">14.25</w:t>
            </w:r>
          </w:p>
        </w:tc>
        <w:tc>
          <w:tcPr>
            <w:tcW w:type="dxa" w:w="1429"/>
            <w:tcBorders>
              <w:top w:val="single" w:color="C4CEDB" w:sz="4"/>
              <w:left w:val="single" w:color="C4CEDB" w:sz="4"/>
              <w:bottom w:val="single" w:color="C4CEDB" w:sz="4"/>
              <w:right w:val="single" w:color="C4CEDB" w:sz="4"/>
            </w:tcBorders>
            <w:tcMar>
              <w:top w:type="dxa" w:w="110"/>
              <w:left w:type="dxa" w:w="100"/>
              <w:bottom w:type="dxa" w:w="110"/>
              <w:right w:type="dxa" w:w="100"/>
            </w:tcMar>
            <w:vAlign w:val="top"/>
          </w:tcPr>
          <w:p>
            <w:pPr>
              <w:keepNext w:val="false"/>
              <w:spacing w:after="0" w:before="0" w:line="264"/>
            </w:pPr>
            <w:r>
              <w:rPr>
                <w:rFonts w:ascii="Poppins" w:cs="Poppins" w:eastAsia="Poppins" w:hAnsi="Poppins"/>
                <w:b w:val="false"/>
                <w:bCs w:val="false"/>
                <w:i/>
                <w:iCs/>
                <w:color w:val="6F839E"/>
                <w:sz w:val="20"/>
                <w:szCs w:val="20"/>
              </w:rPr>
              <w:t xml:space="preserve">28.50</w:t>
            </w:r>
          </w:p>
        </w:tc>
        <w:tc>
          <w:tcPr>
            <w:tcW w:type="dxa" w:w="1836"/>
            <w:tcBorders>
              <w:top w:val="single" w:color="C4CEDB" w:sz="4"/>
              <w:left w:val="single" w:color="C4CEDB" w:sz="4"/>
              <w:bottom w:val="single" w:color="C4CEDB" w:sz="4"/>
              <w:right w:val="single" w:color="C4CEDB" w:sz="4"/>
            </w:tcBorders>
            <w:tcMar>
              <w:top w:type="dxa" w:w="110"/>
              <w:left w:type="dxa" w:w="100"/>
              <w:bottom w:type="dxa" w:w="110"/>
              <w:right w:type="dxa" w:w="100"/>
            </w:tcMar>
            <w:vAlign w:val="top"/>
          </w:tcPr>
          <w:p>
            <w:pPr>
              <w:keepNext w:val="false"/>
              <w:spacing w:after="0" w:before="0" w:line="264"/>
            </w:pPr>
            <w:r>
              <w:rPr>
                <w:rFonts w:ascii="Poppins" w:cs="Poppins" w:eastAsia="Poppins" w:hAnsi="Poppins"/>
                <w:b w:val="false"/>
                <w:bCs w:val="false"/>
                <w:i/>
                <w:iCs/>
                <w:color w:val="6F839E"/>
                <w:sz w:val="20"/>
                <w:szCs w:val="20"/>
              </w:rPr>
              <w:t xml:space="preserve">Stock</w:t>
            </w:r>
          </w:p>
        </w:tc>
      </w:tr>
      <w:tr>
        <w:tc>
          <w:tcPr>
            <w:tcW w:type="dxa" w:w="1633"/>
            <w:tcBorders>
              <w:top w:val="single" w:color="C4CEDB" w:sz="4"/>
              <w:left w:val="single" w:color="C4CEDB" w:sz="4"/>
              <w:bottom w:val="single" w:color="C4CEDB" w:sz="4"/>
              <w:right w:val="single" w:color="C4CEDB" w:sz="4"/>
            </w:tcBorders>
            <w:shd w:fill="EFF1F5" w:color="auto" w:val="clear"/>
            <w:tcMar>
              <w:top w:type="dxa" w:w="110"/>
              <w:left w:type="dxa" w:w="100"/>
              <w:bottom w:type="dxa" w:w="110"/>
              <w:right w:type="dxa" w:w="100"/>
            </w:tcMar>
            <w:vAlign w:val="top"/>
          </w:tcPr>
          <w:p>
            <w:pPr>
              <w:keepNext w:val="false"/>
              <w:spacing w:after="0" w:before="0" w:line="264"/>
            </w:pPr>
            <w:r>
              <w:rPr>
                <w:rFonts w:ascii="Poppins" w:cs="Poppins" w:eastAsia="Poppins" w:hAnsi="Poppins"/>
                <w:b w:val="false"/>
                <w:bCs w:val="false"/>
                <w:i w:val="false"/>
                <w:iCs w:val="false"/>
                <w:color w:val="404A57"/>
                <w:sz w:val="20"/>
                <w:szCs w:val="20"/>
              </w:rPr>
              <w:t xml:space="preserve"/>
            </w:r>
          </w:p>
        </w:tc>
        <w:tc>
          <w:tcPr>
            <w:tcW w:type="dxa" w:w="3062"/>
            <w:tcBorders>
              <w:top w:val="single" w:color="C4CEDB" w:sz="4"/>
              <w:left w:val="single" w:color="C4CEDB" w:sz="4"/>
              <w:bottom w:val="single" w:color="C4CEDB" w:sz="4"/>
              <w:right w:val="single" w:color="C4CEDB" w:sz="4"/>
            </w:tcBorders>
            <w:shd w:fill="EFF1F5" w:color="auto" w:val="clear"/>
            <w:tcMar>
              <w:top w:type="dxa" w:w="110"/>
              <w:left w:type="dxa" w:w="100"/>
              <w:bottom w:type="dxa" w:w="110"/>
              <w:right w:type="dxa" w:w="100"/>
            </w:tcMar>
            <w:vAlign w:val="top"/>
          </w:tcPr>
          <w:p>
            <w:pPr>
              <w:keepNext w:val="false"/>
              <w:spacing w:after="0" w:before="0" w:line="264"/>
            </w:pPr>
            <w:r>
              <w:rPr>
                <w:rFonts w:ascii="Poppins" w:cs="Poppins" w:eastAsia="Poppins" w:hAnsi="Poppins"/>
                <w:b w:val="false"/>
                <w:bCs w:val="false"/>
                <w:i w:val="false"/>
                <w:iCs w:val="false"/>
                <w:color w:val="404A57"/>
                <w:sz w:val="20"/>
                <w:szCs w:val="20"/>
              </w:rPr>
              <w:t xml:space="preserve"/>
            </w:r>
          </w:p>
        </w:tc>
        <w:tc>
          <w:tcPr>
            <w:tcW w:type="dxa" w:w="816"/>
            <w:tcBorders>
              <w:top w:val="single" w:color="C4CEDB" w:sz="4"/>
              <w:left w:val="single" w:color="C4CEDB" w:sz="4"/>
              <w:bottom w:val="single" w:color="C4CEDB" w:sz="4"/>
              <w:right w:val="single" w:color="C4CEDB" w:sz="4"/>
            </w:tcBorders>
            <w:shd w:fill="EFF1F5" w:color="auto" w:val="clear"/>
            <w:tcMar>
              <w:top w:type="dxa" w:w="110"/>
              <w:left w:type="dxa" w:w="100"/>
              <w:bottom w:type="dxa" w:w="110"/>
              <w:right w:type="dxa" w:w="100"/>
            </w:tcMar>
            <w:vAlign w:val="top"/>
          </w:tcPr>
          <w:p>
            <w:pPr>
              <w:keepNext w:val="false"/>
              <w:spacing w:after="0" w:before="0" w:line="264"/>
            </w:pPr>
            <w:r>
              <w:rPr>
                <w:rFonts w:ascii="Poppins" w:cs="Poppins" w:eastAsia="Poppins" w:hAnsi="Poppins"/>
                <w:b w:val="false"/>
                <w:bCs w:val="false"/>
                <w:i w:val="false"/>
                <w:iCs w:val="false"/>
                <w:color w:val="404A57"/>
                <w:sz w:val="20"/>
                <w:szCs w:val="20"/>
              </w:rPr>
              <w:t xml:space="preserve"/>
            </w:r>
          </w:p>
        </w:tc>
        <w:tc>
          <w:tcPr>
            <w:tcW w:type="dxa" w:w="1429"/>
            <w:tcBorders>
              <w:top w:val="single" w:color="C4CEDB" w:sz="4"/>
              <w:left w:val="single" w:color="C4CEDB" w:sz="4"/>
              <w:bottom w:val="single" w:color="C4CEDB" w:sz="4"/>
              <w:right w:val="single" w:color="C4CEDB" w:sz="4"/>
            </w:tcBorders>
            <w:shd w:fill="EFF1F5" w:color="auto" w:val="clear"/>
            <w:tcMar>
              <w:top w:type="dxa" w:w="110"/>
              <w:left w:type="dxa" w:w="100"/>
              <w:bottom w:type="dxa" w:w="110"/>
              <w:right w:type="dxa" w:w="100"/>
            </w:tcMar>
            <w:vAlign w:val="top"/>
          </w:tcPr>
          <w:p>
            <w:pPr>
              <w:keepNext w:val="false"/>
              <w:spacing w:after="0" w:before="0" w:line="264"/>
            </w:pPr>
            <w:r>
              <w:rPr>
                <w:rFonts w:ascii="Poppins" w:cs="Poppins" w:eastAsia="Poppins" w:hAnsi="Poppins"/>
                <w:b w:val="false"/>
                <w:bCs w:val="false"/>
                <w:i w:val="false"/>
                <w:iCs w:val="false"/>
                <w:color w:val="404A57"/>
                <w:sz w:val="20"/>
                <w:szCs w:val="20"/>
              </w:rPr>
              <w:t xml:space="preserve"/>
            </w:r>
          </w:p>
        </w:tc>
        <w:tc>
          <w:tcPr>
            <w:tcW w:type="dxa" w:w="1429"/>
            <w:tcBorders>
              <w:top w:val="single" w:color="C4CEDB" w:sz="4"/>
              <w:left w:val="single" w:color="C4CEDB" w:sz="4"/>
              <w:bottom w:val="single" w:color="C4CEDB" w:sz="4"/>
              <w:right w:val="single" w:color="C4CEDB" w:sz="4"/>
            </w:tcBorders>
            <w:shd w:fill="EFF1F5" w:color="auto" w:val="clear"/>
            <w:tcMar>
              <w:top w:type="dxa" w:w="110"/>
              <w:left w:type="dxa" w:w="100"/>
              <w:bottom w:type="dxa" w:w="110"/>
              <w:right w:type="dxa" w:w="100"/>
            </w:tcMar>
            <w:vAlign w:val="top"/>
          </w:tcPr>
          <w:p>
            <w:pPr>
              <w:keepNext w:val="false"/>
              <w:spacing w:after="0" w:before="0" w:line="264"/>
            </w:pPr>
            <w:r>
              <w:rPr>
                <w:rFonts w:ascii="Poppins" w:cs="Poppins" w:eastAsia="Poppins" w:hAnsi="Poppins"/>
                <w:b w:val="false"/>
                <w:bCs w:val="false"/>
                <w:i w:val="false"/>
                <w:iCs w:val="false"/>
                <w:color w:val="404A57"/>
                <w:sz w:val="20"/>
                <w:szCs w:val="20"/>
              </w:rPr>
              <w:t xml:space="preserve"/>
            </w:r>
          </w:p>
        </w:tc>
        <w:tc>
          <w:tcPr>
            <w:tcW w:type="dxa" w:w="1836"/>
            <w:tcBorders>
              <w:top w:val="single" w:color="C4CEDB" w:sz="4"/>
              <w:left w:val="single" w:color="C4CEDB" w:sz="4"/>
              <w:bottom w:val="single" w:color="C4CEDB" w:sz="4"/>
              <w:right w:val="single" w:color="C4CEDB" w:sz="4"/>
            </w:tcBorders>
            <w:shd w:fill="EFF1F5" w:color="auto" w:val="clear"/>
            <w:tcMar>
              <w:top w:type="dxa" w:w="110"/>
              <w:left w:type="dxa" w:w="100"/>
              <w:bottom w:type="dxa" w:w="110"/>
              <w:right w:type="dxa" w:w="100"/>
            </w:tcMar>
            <w:vAlign w:val="top"/>
          </w:tcPr>
          <w:p>
            <w:pPr>
              <w:keepNext w:val="false"/>
              <w:spacing w:after="0" w:before="0" w:line="264"/>
            </w:pPr>
            <w:r>
              <w:rPr>
                <w:rFonts w:ascii="Poppins" w:cs="Poppins" w:eastAsia="Poppins" w:hAnsi="Poppins"/>
                <w:b w:val="false"/>
                <w:bCs w:val="false"/>
                <w:i w:val="false"/>
                <w:iCs w:val="false"/>
                <w:color w:val="404A57"/>
                <w:sz w:val="20"/>
                <w:szCs w:val="20"/>
              </w:rPr>
              <w:t xml:space="preserve"/>
            </w:r>
          </w:p>
        </w:tc>
      </w:tr>
      <w:tr>
        <w:tc>
          <w:tcPr>
            <w:tcW w:type="dxa" w:w="1633"/>
            <w:tcBorders>
              <w:top w:val="single" w:color="C4CEDB" w:sz="4"/>
              <w:left w:val="single" w:color="C4CEDB" w:sz="4"/>
              <w:bottom w:val="single" w:color="C4CEDB" w:sz="4"/>
              <w:right w:val="single" w:color="C4CEDB" w:sz="4"/>
            </w:tcBorders>
            <w:tcMar>
              <w:top w:type="dxa" w:w="110"/>
              <w:left w:type="dxa" w:w="100"/>
              <w:bottom w:type="dxa" w:w="110"/>
              <w:right w:type="dxa" w:w="100"/>
            </w:tcMar>
            <w:vAlign w:val="top"/>
          </w:tcPr>
          <w:p>
            <w:pPr>
              <w:keepNext w:val="false"/>
              <w:spacing w:after="0" w:before="0" w:line="264"/>
            </w:pPr>
            <w:r>
              <w:rPr>
                <w:rFonts w:ascii="Poppins" w:cs="Poppins" w:eastAsia="Poppins" w:hAnsi="Poppins"/>
                <w:b w:val="false"/>
                <w:bCs w:val="false"/>
                <w:i w:val="false"/>
                <w:iCs w:val="false"/>
                <w:color w:val="404A57"/>
                <w:sz w:val="20"/>
                <w:szCs w:val="20"/>
              </w:rPr>
              <w:t xml:space="preserve"/>
            </w:r>
          </w:p>
        </w:tc>
        <w:tc>
          <w:tcPr>
            <w:tcW w:type="dxa" w:w="3062"/>
            <w:tcBorders>
              <w:top w:val="single" w:color="C4CEDB" w:sz="4"/>
              <w:left w:val="single" w:color="C4CEDB" w:sz="4"/>
              <w:bottom w:val="single" w:color="C4CEDB" w:sz="4"/>
              <w:right w:val="single" w:color="C4CEDB" w:sz="4"/>
            </w:tcBorders>
            <w:tcMar>
              <w:top w:type="dxa" w:w="110"/>
              <w:left w:type="dxa" w:w="100"/>
              <w:bottom w:type="dxa" w:w="110"/>
              <w:right w:type="dxa" w:w="100"/>
            </w:tcMar>
            <w:vAlign w:val="top"/>
          </w:tcPr>
          <w:p>
            <w:pPr>
              <w:keepNext w:val="false"/>
              <w:spacing w:after="0" w:before="0" w:line="264"/>
            </w:pPr>
            <w:r>
              <w:rPr>
                <w:rFonts w:ascii="Poppins" w:cs="Poppins" w:eastAsia="Poppins" w:hAnsi="Poppins"/>
                <w:b w:val="false"/>
                <w:bCs w:val="false"/>
                <w:i w:val="false"/>
                <w:iCs w:val="false"/>
                <w:color w:val="404A57"/>
                <w:sz w:val="20"/>
                <w:szCs w:val="20"/>
              </w:rPr>
              <w:t xml:space="preserve"/>
            </w:r>
          </w:p>
        </w:tc>
        <w:tc>
          <w:tcPr>
            <w:tcW w:type="dxa" w:w="816"/>
            <w:tcBorders>
              <w:top w:val="single" w:color="C4CEDB" w:sz="4"/>
              <w:left w:val="single" w:color="C4CEDB" w:sz="4"/>
              <w:bottom w:val="single" w:color="C4CEDB" w:sz="4"/>
              <w:right w:val="single" w:color="C4CEDB" w:sz="4"/>
            </w:tcBorders>
            <w:tcMar>
              <w:top w:type="dxa" w:w="110"/>
              <w:left w:type="dxa" w:w="100"/>
              <w:bottom w:type="dxa" w:w="110"/>
              <w:right w:type="dxa" w:w="100"/>
            </w:tcMar>
            <w:vAlign w:val="top"/>
          </w:tcPr>
          <w:p>
            <w:pPr>
              <w:keepNext w:val="false"/>
              <w:spacing w:after="0" w:before="0" w:line="264"/>
            </w:pPr>
            <w:r>
              <w:rPr>
                <w:rFonts w:ascii="Poppins" w:cs="Poppins" w:eastAsia="Poppins" w:hAnsi="Poppins"/>
                <w:b w:val="false"/>
                <w:bCs w:val="false"/>
                <w:i w:val="false"/>
                <w:iCs w:val="false"/>
                <w:color w:val="404A57"/>
                <w:sz w:val="20"/>
                <w:szCs w:val="20"/>
              </w:rPr>
              <w:t xml:space="preserve"/>
            </w:r>
          </w:p>
        </w:tc>
        <w:tc>
          <w:tcPr>
            <w:tcW w:type="dxa" w:w="1429"/>
            <w:tcBorders>
              <w:top w:val="single" w:color="C4CEDB" w:sz="4"/>
              <w:left w:val="single" w:color="C4CEDB" w:sz="4"/>
              <w:bottom w:val="single" w:color="C4CEDB" w:sz="4"/>
              <w:right w:val="single" w:color="C4CEDB" w:sz="4"/>
            </w:tcBorders>
            <w:tcMar>
              <w:top w:type="dxa" w:w="110"/>
              <w:left w:type="dxa" w:w="100"/>
              <w:bottom w:type="dxa" w:w="110"/>
              <w:right w:type="dxa" w:w="100"/>
            </w:tcMar>
            <w:vAlign w:val="top"/>
          </w:tcPr>
          <w:p>
            <w:pPr>
              <w:keepNext w:val="false"/>
              <w:spacing w:after="0" w:before="0" w:line="264"/>
            </w:pPr>
            <w:r>
              <w:rPr>
                <w:rFonts w:ascii="Poppins" w:cs="Poppins" w:eastAsia="Poppins" w:hAnsi="Poppins"/>
                <w:b w:val="false"/>
                <w:bCs w:val="false"/>
                <w:i w:val="false"/>
                <w:iCs w:val="false"/>
                <w:color w:val="404A57"/>
                <w:sz w:val="20"/>
                <w:szCs w:val="20"/>
              </w:rPr>
              <w:t xml:space="preserve"/>
            </w:r>
          </w:p>
        </w:tc>
        <w:tc>
          <w:tcPr>
            <w:tcW w:type="dxa" w:w="1429"/>
            <w:tcBorders>
              <w:top w:val="single" w:color="C4CEDB" w:sz="4"/>
              <w:left w:val="single" w:color="C4CEDB" w:sz="4"/>
              <w:bottom w:val="single" w:color="C4CEDB" w:sz="4"/>
              <w:right w:val="single" w:color="C4CEDB" w:sz="4"/>
            </w:tcBorders>
            <w:tcMar>
              <w:top w:type="dxa" w:w="110"/>
              <w:left w:type="dxa" w:w="100"/>
              <w:bottom w:type="dxa" w:w="110"/>
              <w:right w:type="dxa" w:w="100"/>
            </w:tcMar>
            <w:vAlign w:val="top"/>
          </w:tcPr>
          <w:p>
            <w:pPr>
              <w:keepNext w:val="false"/>
              <w:spacing w:after="0" w:before="0" w:line="264"/>
            </w:pPr>
            <w:r>
              <w:rPr>
                <w:rFonts w:ascii="Poppins" w:cs="Poppins" w:eastAsia="Poppins" w:hAnsi="Poppins"/>
                <w:b w:val="false"/>
                <w:bCs w:val="false"/>
                <w:i w:val="false"/>
                <w:iCs w:val="false"/>
                <w:color w:val="404A57"/>
                <w:sz w:val="20"/>
                <w:szCs w:val="20"/>
              </w:rPr>
              <w:t xml:space="preserve"/>
            </w:r>
          </w:p>
        </w:tc>
        <w:tc>
          <w:tcPr>
            <w:tcW w:type="dxa" w:w="1836"/>
            <w:tcBorders>
              <w:top w:val="single" w:color="C4CEDB" w:sz="4"/>
              <w:left w:val="single" w:color="C4CEDB" w:sz="4"/>
              <w:bottom w:val="single" w:color="C4CEDB" w:sz="4"/>
              <w:right w:val="single" w:color="C4CEDB" w:sz="4"/>
            </w:tcBorders>
            <w:tcMar>
              <w:top w:type="dxa" w:w="110"/>
              <w:left w:type="dxa" w:w="100"/>
              <w:bottom w:type="dxa" w:w="110"/>
              <w:right w:type="dxa" w:w="100"/>
            </w:tcMar>
            <w:vAlign w:val="top"/>
          </w:tcPr>
          <w:p>
            <w:pPr>
              <w:keepNext w:val="false"/>
              <w:spacing w:after="0" w:before="0" w:line="264"/>
            </w:pPr>
            <w:r>
              <w:rPr>
                <w:rFonts w:ascii="Poppins" w:cs="Poppins" w:eastAsia="Poppins" w:hAnsi="Poppins"/>
                <w:b w:val="false"/>
                <w:bCs w:val="false"/>
                <w:i w:val="false"/>
                <w:iCs w:val="false"/>
                <w:color w:val="404A57"/>
                <w:sz w:val="20"/>
                <w:szCs w:val="20"/>
              </w:rPr>
              <w:t xml:space="preserve"/>
            </w:r>
          </w:p>
        </w:tc>
      </w:tr>
      <w:tr>
        <w:tc>
          <w:tcPr>
            <w:tcW w:type="dxa" w:w="1633"/>
            <w:tcBorders>
              <w:top w:val="single" w:color="C4CEDB" w:sz="4"/>
              <w:left w:val="single" w:color="C4CEDB" w:sz="4"/>
              <w:bottom w:val="single" w:color="C4CEDB" w:sz="4"/>
              <w:right w:val="single" w:color="C4CEDB" w:sz="4"/>
            </w:tcBorders>
            <w:shd w:fill="EFF1F5" w:color="auto" w:val="clear"/>
            <w:tcMar>
              <w:top w:type="dxa" w:w="110"/>
              <w:left w:type="dxa" w:w="100"/>
              <w:bottom w:type="dxa" w:w="110"/>
              <w:right w:type="dxa" w:w="100"/>
            </w:tcMar>
            <w:vAlign w:val="top"/>
          </w:tcPr>
          <w:p>
            <w:pPr>
              <w:keepNext w:val="false"/>
              <w:spacing w:after="0" w:before="0" w:line="264"/>
            </w:pPr>
            <w:r>
              <w:rPr>
                <w:rFonts w:ascii="Poppins" w:cs="Poppins" w:eastAsia="Poppins" w:hAnsi="Poppins"/>
                <w:b w:val="false"/>
                <w:bCs w:val="false"/>
                <w:i w:val="false"/>
                <w:iCs w:val="false"/>
                <w:color w:val="404A57"/>
                <w:sz w:val="20"/>
                <w:szCs w:val="20"/>
              </w:rPr>
              <w:t xml:space="preserve"/>
            </w:r>
          </w:p>
        </w:tc>
        <w:tc>
          <w:tcPr>
            <w:tcW w:type="dxa" w:w="3062"/>
            <w:tcBorders>
              <w:top w:val="single" w:color="C4CEDB" w:sz="4"/>
              <w:left w:val="single" w:color="C4CEDB" w:sz="4"/>
              <w:bottom w:val="single" w:color="C4CEDB" w:sz="4"/>
              <w:right w:val="single" w:color="C4CEDB" w:sz="4"/>
            </w:tcBorders>
            <w:shd w:fill="EFF1F5" w:color="auto" w:val="clear"/>
            <w:tcMar>
              <w:top w:type="dxa" w:w="110"/>
              <w:left w:type="dxa" w:w="100"/>
              <w:bottom w:type="dxa" w:w="110"/>
              <w:right w:type="dxa" w:w="100"/>
            </w:tcMar>
            <w:vAlign w:val="top"/>
          </w:tcPr>
          <w:p>
            <w:pPr>
              <w:keepNext w:val="false"/>
              <w:spacing w:after="0" w:before="0" w:line="264"/>
            </w:pPr>
            <w:r>
              <w:rPr>
                <w:rFonts w:ascii="Poppins" w:cs="Poppins" w:eastAsia="Poppins" w:hAnsi="Poppins"/>
                <w:b w:val="false"/>
                <w:bCs w:val="false"/>
                <w:i w:val="false"/>
                <w:iCs w:val="false"/>
                <w:color w:val="404A57"/>
                <w:sz w:val="20"/>
                <w:szCs w:val="20"/>
              </w:rPr>
              <w:t xml:space="preserve"/>
            </w:r>
          </w:p>
        </w:tc>
        <w:tc>
          <w:tcPr>
            <w:tcW w:type="dxa" w:w="816"/>
            <w:tcBorders>
              <w:top w:val="single" w:color="C4CEDB" w:sz="4"/>
              <w:left w:val="single" w:color="C4CEDB" w:sz="4"/>
              <w:bottom w:val="single" w:color="C4CEDB" w:sz="4"/>
              <w:right w:val="single" w:color="C4CEDB" w:sz="4"/>
            </w:tcBorders>
            <w:shd w:fill="EFF1F5" w:color="auto" w:val="clear"/>
            <w:tcMar>
              <w:top w:type="dxa" w:w="110"/>
              <w:left w:type="dxa" w:w="100"/>
              <w:bottom w:type="dxa" w:w="110"/>
              <w:right w:type="dxa" w:w="100"/>
            </w:tcMar>
            <w:vAlign w:val="top"/>
          </w:tcPr>
          <w:p>
            <w:pPr>
              <w:keepNext w:val="false"/>
              <w:spacing w:after="0" w:before="0" w:line="264"/>
            </w:pPr>
            <w:r>
              <w:rPr>
                <w:rFonts w:ascii="Poppins" w:cs="Poppins" w:eastAsia="Poppins" w:hAnsi="Poppins"/>
                <w:b w:val="false"/>
                <w:bCs w:val="false"/>
                <w:i w:val="false"/>
                <w:iCs w:val="false"/>
                <w:color w:val="404A57"/>
                <w:sz w:val="20"/>
                <w:szCs w:val="20"/>
              </w:rPr>
              <w:t xml:space="preserve"/>
            </w:r>
          </w:p>
        </w:tc>
        <w:tc>
          <w:tcPr>
            <w:tcW w:type="dxa" w:w="1429"/>
            <w:tcBorders>
              <w:top w:val="single" w:color="C4CEDB" w:sz="4"/>
              <w:left w:val="single" w:color="C4CEDB" w:sz="4"/>
              <w:bottom w:val="single" w:color="C4CEDB" w:sz="4"/>
              <w:right w:val="single" w:color="C4CEDB" w:sz="4"/>
            </w:tcBorders>
            <w:shd w:fill="EFF1F5" w:color="auto" w:val="clear"/>
            <w:tcMar>
              <w:top w:type="dxa" w:w="110"/>
              <w:left w:type="dxa" w:w="100"/>
              <w:bottom w:type="dxa" w:w="110"/>
              <w:right w:type="dxa" w:w="100"/>
            </w:tcMar>
            <w:vAlign w:val="top"/>
          </w:tcPr>
          <w:p>
            <w:pPr>
              <w:keepNext w:val="false"/>
              <w:spacing w:after="0" w:before="0" w:line="264"/>
            </w:pPr>
            <w:r>
              <w:rPr>
                <w:rFonts w:ascii="Poppins" w:cs="Poppins" w:eastAsia="Poppins" w:hAnsi="Poppins"/>
                <w:b w:val="false"/>
                <w:bCs w:val="false"/>
                <w:i w:val="false"/>
                <w:iCs w:val="false"/>
                <w:color w:val="404A57"/>
                <w:sz w:val="20"/>
                <w:szCs w:val="20"/>
              </w:rPr>
              <w:t xml:space="preserve"/>
            </w:r>
          </w:p>
        </w:tc>
        <w:tc>
          <w:tcPr>
            <w:tcW w:type="dxa" w:w="1429"/>
            <w:tcBorders>
              <w:top w:val="single" w:color="C4CEDB" w:sz="4"/>
              <w:left w:val="single" w:color="C4CEDB" w:sz="4"/>
              <w:bottom w:val="single" w:color="C4CEDB" w:sz="4"/>
              <w:right w:val="single" w:color="C4CEDB" w:sz="4"/>
            </w:tcBorders>
            <w:shd w:fill="EFF1F5" w:color="auto" w:val="clear"/>
            <w:tcMar>
              <w:top w:type="dxa" w:w="110"/>
              <w:left w:type="dxa" w:w="100"/>
              <w:bottom w:type="dxa" w:w="110"/>
              <w:right w:type="dxa" w:w="100"/>
            </w:tcMar>
            <w:vAlign w:val="top"/>
          </w:tcPr>
          <w:p>
            <w:pPr>
              <w:keepNext w:val="false"/>
              <w:spacing w:after="0" w:before="0" w:line="264"/>
            </w:pPr>
            <w:r>
              <w:rPr>
                <w:rFonts w:ascii="Poppins" w:cs="Poppins" w:eastAsia="Poppins" w:hAnsi="Poppins"/>
                <w:b w:val="false"/>
                <w:bCs w:val="false"/>
                <w:i w:val="false"/>
                <w:iCs w:val="false"/>
                <w:color w:val="404A57"/>
                <w:sz w:val="20"/>
                <w:szCs w:val="20"/>
              </w:rPr>
              <w:t xml:space="preserve"/>
            </w:r>
          </w:p>
        </w:tc>
        <w:tc>
          <w:tcPr>
            <w:tcW w:type="dxa" w:w="1836"/>
            <w:tcBorders>
              <w:top w:val="single" w:color="C4CEDB" w:sz="4"/>
              <w:left w:val="single" w:color="C4CEDB" w:sz="4"/>
              <w:bottom w:val="single" w:color="C4CEDB" w:sz="4"/>
              <w:right w:val="single" w:color="C4CEDB" w:sz="4"/>
            </w:tcBorders>
            <w:shd w:fill="EFF1F5" w:color="auto" w:val="clear"/>
            <w:tcMar>
              <w:top w:type="dxa" w:w="110"/>
              <w:left w:type="dxa" w:w="100"/>
              <w:bottom w:type="dxa" w:w="110"/>
              <w:right w:type="dxa" w:w="100"/>
            </w:tcMar>
            <w:vAlign w:val="top"/>
          </w:tcPr>
          <w:p>
            <w:pPr>
              <w:keepNext w:val="false"/>
              <w:spacing w:after="0" w:before="0" w:line="264"/>
            </w:pPr>
            <w:r>
              <w:rPr>
                <w:rFonts w:ascii="Poppins" w:cs="Poppins" w:eastAsia="Poppins" w:hAnsi="Poppins"/>
                <w:b w:val="false"/>
                <w:bCs w:val="false"/>
                <w:i w:val="false"/>
                <w:iCs w:val="false"/>
                <w:color w:val="404A57"/>
                <w:sz w:val="20"/>
                <w:szCs w:val="20"/>
              </w:rPr>
              <w:t xml:space="preserve"/>
            </w:r>
          </w:p>
        </w:tc>
      </w:tr>
      <w:tr>
        <w:tc>
          <w:tcPr>
            <w:tcW w:type="dxa" w:w="1633"/>
            <w:tcBorders>
              <w:top w:val="single" w:color="C4CEDB" w:sz="4"/>
              <w:left w:val="single" w:color="C4CEDB" w:sz="4"/>
              <w:bottom w:val="single" w:color="C4CEDB" w:sz="4"/>
              <w:right w:val="single" w:color="C4CEDB" w:sz="4"/>
            </w:tcBorders>
            <w:tcMar>
              <w:top w:type="dxa" w:w="110"/>
              <w:left w:type="dxa" w:w="100"/>
              <w:bottom w:type="dxa" w:w="110"/>
              <w:right w:type="dxa" w:w="100"/>
            </w:tcMar>
            <w:vAlign w:val="top"/>
          </w:tcPr>
          <w:p>
            <w:pPr>
              <w:keepNext w:val="false"/>
              <w:spacing w:after="0" w:before="0" w:line="264"/>
            </w:pPr>
            <w:r>
              <w:rPr>
                <w:rFonts w:ascii="Poppins" w:cs="Poppins" w:eastAsia="Poppins" w:hAnsi="Poppins"/>
                <w:b w:val="false"/>
                <w:bCs w:val="false"/>
                <w:i w:val="false"/>
                <w:iCs w:val="false"/>
                <w:color w:val="404A57"/>
                <w:sz w:val="20"/>
                <w:szCs w:val="20"/>
              </w:rPr>
              <w:t xml:space="preserve"/>
            </w:r>
          </w:p>
        </w:tc>
        <w:tc>
          <w:tcPr>
            <w:tcW w:type="dxa" w:w="3062"/>
            <w:tcBorders>
              <w:top w:val="single" w:color="C4CEDB" w:sz="4"/>
              <w:left w:val="single" w:color="C4CEDB" w:sz="4"/>
              <w:bottom w:val="single" w:color="C4CEDB" w:sz="4"/>
              <w:right w:val="single" w:color="C4CEDB" w:sz="4"/>
            </w:tcBorders>
            <w:tcMar>
              <w:top w:type="dxa" w:w="110"/>
              <w:left w:type="dxa" w:w="100"/>
              <w:bottom w:type="dxa" w:w="110"/>
              <w:right w:type="dxa" w:w="100"/>
            </w:tcMar>
            <w:vAlign w:val="top"/>
          </w:tcPr>
          <w:p>
            <w:pPr>
              <w:keepNext w:val="false"/>
              <w:spacing w:after="0" w:before="0" w:line="264"/>
            </w:pPr>
            <w:r>
              <w:rPr>
                <w:rFonts w:ascii="Poppins" w:cs="Poppins" w:eastAsia="Poppins" w:hAnsi="Poppins"/>
                <w:b w:val="false"/>
                <w:bCs w:val="false"/>
                <w:i w:val="false"/>
                <w:iCs w:val="false"/>
                <w:color w:val="404A57"/>
                <w:sz w:val="20"/>
                <w:szCs w:val="20"/>
              </w:rPr>
              <w:t xml:space="preserve"/>
            </w:r>
          </w:p>
        </w:tc>
        <w:tc>
          <w:tcPr>
            <w:tcW w:type="dxa" w:w="816"/>
            <w:tcBorders>
              <w:top w:val="single" w:color="C4CEDB" w:sz="4"/>
              <w:left w:val="single" w:color="C4CEDB" w:sz="4"/>
              <w:bottom w:val="single" w:color="C4CEDB" w:sz="4"/>
              <w:right w:val="single" w:color="C4CEDB" w:sz="4"/>
            </w:tcBorders>
            <w:tcMar>
              <w:top w:type="dxa" w:w="110"/>
              <w:left w:type="dxa" w:w="100"/>
              <w:bottom w:type="dxa" w:w="110"/>
              <w:right w:type="dxa" w:w="100"/>
            </w:tcMar>
            <w:vAlign w:val="top"/>
          </w:tcPr>
          <w:p>
            <w:pPr>
              <w:keepNext w:val="false"/>
              <w:spacing w:after="0" w:before="0" w:line="264"/>
            </w:pPr>
            <w:r>
              <w:rPr>
                <w:rFonts w:ascii="Poppins" w:cs="Poppins" w:eastAsia="Poppins" w:hAnsi="Poppins"/>
                <w:b w:val="false"/>
                <w:bCs w:val="false"/>
                <w:i w:val="false"/>
                <w:iCs w:val="false"/>
                <w:color w:val="404A57"/>
                <w:sz w:val="20"/>
                <w:szCs w:val="20"/>
              </w:rPr>
              <w:t xml:space="preserve"/>
            </w:r>
          </w:p>
        </w:tc>
        <w:tc>
          <w:tcPr>
            <w:tcW w:type="dxa" w:w="1429"/>
            <w:tcBorders>
              <w:top w:val="single" w:color="C4CEDB" w:sz="4"/>
              <w:left w:val="single" w:color="C4CEDB" w:sz="4"/>
              <w:bottom w:val="single" w:color="C4CEDB" w:sz="4"/>
              <w:right w:val="single" w:color="C4CEDB" w:sz="4"/>
            </w:tcBorders>
            <w:tcMar>
              <w:top w:type="dxa" w:w="110"/>
              <w:left w:type="dxa" w:w="100"/>
              <w:bottom w:type="dxa" w:w="110"/>
              <w:right w:type="dxa" w:w="100"/>
            </w:tcMar>
            <w:vAlign w:val="top"/>
          </w:tcPr>
          <w:p>
            <w:pPr>
              <w:keepNext w:val="false"/>
              <w:spacing w:after="0" w:before="0" w:line="264"/>
            </w:pPr>
            <w:r>
              <w:rPr>
                <w:rFonts w:ascii="Poppins" w:cs="Poppins" w:eastAsia="Poppins" w:hAnsi="Poppins"/>
                <w:b w:val="false"/>
                <w:bCs w:val="false"/>
                <w:i w:val="false"/>
                <w:iCs w:val="false"/>
                <w:color w:val="404A57"/>
                <w:sz w:val="20"/>
                <w:szCs w:val="20"/>
              </w:rPr>
              <w:t xml:space="preserve"/>
            </w:r>
          </w:p>
        </w:tc>
        <w:tc>
          <w:tcPr>
            <w:tcW w:type="dxa" w:w="1429"/>
            <w:tcBorders>
              <w:top w:val="single" w:color="C4CEDB" w:sz="4"/>
              <w:left w:val="single" w:color="C4CEDB" w:sz="4"/>
              <w:bottom w:val="single" w:color="C4CEDB" w:sz="4"/>
              <w:right w:val="single" w:color="C4CEDB" w:sz="4"/>
            </w:tcBorders>
            <w:tcMar>
              <w:top w:type="dxa" w:w="110"/>
              <w:left w:type="dxa" w:w="100"/>
              <w:bottom w:type="dxa" w:w="110"/>
              <w:right w:type="dxa" w:w="100"/>
            </w:tcMar>
            <w:vAlign w:val="top"/>
          </w:tcPr>
          <w:p>
            <w:pPr>
              <w:keepNext w:val="false"/>
              <w:spacing w:after="0" w:before="0" w:line="264"/>
            </w:pPr>
            <w:r>
              <w:rPr>
                <w:rFonts w:ascii="Poppins" w:cs="Poppins" w:eastAsia="Poppins" w:hAnsi="Poppins"/>
                <w:b w:val="false"/>
                <w:bCs w:val="false"/>
                <w:i w:val="false"/>
                <w:iCs w:val="false"/>
                <w:color w:val="404A57"/>
                <w:sz w:val="20"/>
                <w:szCs w:val="20"/>
              </w:rPr>
              <w:t xml:space="preserve"/>
            </w:r>
          </w:p>
        </w:tc>
        <w:tc>
          <w:tcPr>
            <w:tcW w:type="dxa" w:w="1836"/>
            <w:tcBorders>
              <w:top w:val="single" w:color="C4CEDB" w:sz="4"/>
              <w:left w:val="single" w:color="C4CEDB" w:sz="4"/>
              <w:bottom w:val="single" w:color="C4CEDB" w:sz="4"/>
              <w:right w:val="single" w:color="C4CEDB" w:sz="4"/>
            </w:tcBorders>
            <w:tcMar>
              <w:top w:type="dxa" w:w="110"/>
              <w:left w:type="dxa" w:w="100"/>
              <w:bottom w:type="dxa" w:w="110"/>
              <w:right w:type="dxa" w:w="100"/>
            </w:tcMar>
            <w:vAlign w:val="top"/>
          </w:tcPr>
          <w:p>
            <w:pPr>
              <w:keepNext w:val="false"/>
              <w:spacing w:after="0" w:before="0" w:line="264"/>
            </w:pPr>
            <w:r>
              <w:rPr>
                <w:rFonts w:ascii="Poppins" w:cs="Poppins" w:eastAsia="Poppins" w:hAnsi="Poppins"/>
                <w:b w:val="false"/>
                <w:bCs w:val="false"/>
                <w:i w:val="false"/>
                <w:iCs w:val="false"/>
                <w:color w:val="404A57"/>
                <w:sz w:val="20"/>
                <w:szCs w:val="20"/>
              </w:rPr>
              <w:t xml:space="preserve"/>
            </w:r>
          </w:p>
        </w:tc>
      </w:tr>
      <w:tr>
        <w:tc>
          <w:tcPr>
            <w:tcW w:type="dxa" w:w="1633"/>
            <w:tcBorders>
              <w:top w:val="single" w:color="C4CEDB" w:sz="4"/>
              <w:left w:val="single" w:color="C4CEDB" w:sz="4"/>
              <w:bottom w:val="single" w:color="C4CEDB" w:sz="4"/>
              <w:right w:val="single" w:color="C4CEDB" w:sz="4"/>
            </w:tcBorders>
            <w:shd w:fill="EFF1F5" w:color="auto" w:val="clear"/>
            <w:tcMar>
              <w:top w:type="dxa" w:w="110"/>
              <w:left w:type="dxa" w:w="100"/>
              <w:bottom w:type="dxa" w:w="110"/>
              <w:right w:type="dxa" w:w="100"/>
            </w:tcMar>
            <w:vAlign w:val="top"/>
          </w:tcPr>
          <w:p>
            <w:pPr>
              <w:keepNext w:val="false"/>
              <w:spacing w:after="0" w:before="0" w:line="264"/>
            </w:pPr>
            <w:r>
              <w:rPr>
                <w:rFonts w:ascii="Poppins" w:cs="Poppins" w:eastAsia="Poppins" w:hAnsi="Poppins"/>
                <w:b w:val="false"/>
                <w:bCs w:val="false"/>
                <w:i w:val="false"/>
                <w:iCs w:val="false"/>
                <w:color w:val="404A57"/>
                <w:sz w:val="20"/>
                <w:szCs w:val="20"/>
              </w:rPr>
              <w:t xml:space="preserve"/>
            </w:r>
          </w:p>
        </w:tc>
        <w:tc>
          <w:tcPr>
            <w:tcW w:type="dxa" w:w="3062"/>
            <w:tcBorders>
              <w:top w:val="single" w:color="C4CEDB" w:sz="4"/>
              <w:left w:val="single" w:color="C4CEDB" w:sz="4"/>
              <w:bottom w:val="single" w:color="C4CEDB" w:sz="4"/>
              <w:right w:val="single" w:color="C4CEDB" w:sz="4"/>
            </w:tcBorders>
            <w:shd w:fill="EFF1F5" w:color="auto" w:val="clear"/>
            <w:tcMar>
              <w:top w:type="dxa" w:w="110"/>
              <w:left w:type="dxa" w:w="100"/>
              <w:bottom w:type="dxa" w:w="110"/>
              <w:right w:type="dxa" w:w="100"/>
            </w:tcMar>
            <w:vAlign w:val="top"/>
          </w:tcPr>
          <w:p>
            <w:pPr>
              <w:keepNext w:val="false"/>
              <w:spacing w:after="0" w:before="0" w:line="264"/>
            </w:pPr>
            <w:r>
              <w:rPr>
                <w:rFonts w:ascii="Poppins" w:cs="Poppins" w:eastAsia="Poppins" w:hAnsi="Poppins"/>
                <w:b w:val="false"/>
                <w:bCs w:val="false"/>
                <w:i w:val="false"/>
                <w:iCs w:val="false"/>
                <w:color w:val="404A57"/>
                <w:sz w:val="20"/>
                <w:szCs w:val="20"/>
              </w:rPr>
              <w:t xml:space="preserve"/>
            </w:r>
          </w:p>
        </w:tc>
        <w:tc>
          <w:tcPr>
            <w:tcW w:type="dxa" w:w="816"/>
            <w:tcBorders>
              <w:top w:val="single" w:color="C4CEDB" w:sz="4"/>
              <w:left w:val="single" w:color="C4CEDB" w:sz="4"/>
              <w:bottom w:val="single" w:color="C4CEDB" w:sz="4"/>
              <w:right w:val="single" w:color="C4CEDB" w:sz="4"/>
            </w:tcBorders>
            <w:shd w:fill="EFF1F5" w:color="auto" w:val="clear"/>
            <w:tcMar>
              <w:top w:type="dxa" w:w="110"/>
              <w:left w:type="dxa" w:w="100"/>
              <w:bottom w:type="dxa" w:w="110"/>
              <w:right w:type="dxa" w:w="100"/>
            </w:tcMar>
            <w:vAlign w:val="top"/>
          </w:tcPr>
          <w:p>
            <w:pPr>
              <w:keepNext w:val="false"/>
              <w:spacing w:after="0" w:before="0" w:line="264"/>
            </w:pPr>
            <w:r>
              <w:rPr>
                <w:rFonts w:ascii="Poppins" w:cs="Poppins" w:eastAsia="Poppins" w:hAnsi="Poppins"/>
                <w:b w:val="false"/>
                <w:bCs w:val="false"/>
                <w:i w:val="false"/>
                <w:iCs w:val="false"/>
                <w:color w:val="404A57"/>
                <w:sz w:val="20"/>
                <w:szCs w:val="20"/>
              </w:rPr>
              <w:t xml:space="preserve"/>
            </w:r>
          </w:p>
        </w:tc>
        <w:tc>
          <w:tcPr>
            <w:tcW w:type="dxa" w:w="1429"/>
            <w:tcBorders>
              <w:top w:val="single" w:color="C4CEDB" w:sz="4"/>
              <w:left w:val="single" w:color="C4CEDB" w:sz="4"/>
              <w:bottom w:val="single" w:color="C4CEDB" w:sz="4"/>
              <w:right w:val="single" w:color="C4CEDB" w:sz="4"/>
            </w:tcBorders>
            <w:shd w:fill="EFF1F5" w:color="auto" w:val="clear"/>
            <w:tcMar>
              <w:top w:type="dxa" w:w="110"/>
              <w:left w:type="dxa" w:w="100"/>
              <w:bottom w:type="dxa" w:w="110"/>
              <w:right w:type="dxa" w:w="100"/>
            </w:tcMar>
            <w:vAlign w:val="top"/>
          </w:tcPr>
          <w:p>
            <w:pPr>
              <w:keepNext w:val="false"/>
              <w:spacing w:after="0" w:before="0" w:line="264"/>
            </w:pPr>
            <w:r>
              <w:rPr>
                <w:rFonts w:ascii="Poppins" w:cs="Poppins" w:eastAsia="Poppins" w:hAnsi="Poppins"/>
                <w:b w:val="false"/>
                <w:bCs w:val="false"/>
                <w:i w:val="false"/>
                <w:iCs w:val="false"/>
                <w:color w:val="404A57"/>
                <w:sz w:val="20"/>
                <w:szCs w:val="20"/>
              </w:rPr>
              <w:t xml:space="preserve"/>
            </w:r>
          </w:p>
        </w:tc>
        <w:tc>
          <w:tcPr>
            <w:tcW w:type="dxa" w:w="1429"/>
            <w:tcBorders>
              <w:top w:val="single" w:color="C4CEDB" w:sz="4"/>
              <w:left w:val="single" w:color="C4CEDB" w:sz="4"/>
              <w:bottom w:val="single" w:color="C4CEDB" w:sz="4"/>
              <w:right w:val="single" w:color="C4CEDB" w:sz="4"/>
            </w:tcBorders>
            <w:shd w:fill="EFF1F5" w:color="auto" w:val="clear"/>
            <w:tcMar>
              <w:top w:type="dxa" w:w="110"/>
              <w:left w:type="dxa" w:w="100"/>
              <w:bottom w:type="dxa" w:w="110"/>
              <w:right w:type="dxa" w:w="100"/>
            </w:tcMar>
            <w:vAlign w:val="top"/>
          </w:tcPr>
          <w:p>
            <w:pPr>
              <w:keepNext w:val="false"/>
              <w:spacing w:after="0" w:before="0" w:line="264"/>
            </w:pPr>
            <w:r>
              <w:rPr>
                <w:rFonts w:ascii="Poppins" w:cs="Poppins" w:eastAsia="Poppins" w:hAnsi="Poppins"/>
                <w:b w:val="false"/>
                <w:bCs w:val="false"/>
                <w:i w:val="false"/>
                <w:iCs w:val="false"/>
                <w:color w:val="404A57"/>
                <w:sz w:val="20"/>
                <w:szCs w:val="20"/>
              </w:rPr>
              <w:t xml:space="preserve"/>
            </w:r>
          </w:p>
        </w:tc>
        <w:tc>
          <w:tcPr>
            <w:tcW w:type="dxa" w:w="1836"/>
            <w:tcBorders>
              <w:top w:val="single" w:color="C4CEDB" w:sz="4"/>
              <w:left w:val="single" w:color="C4CEDB" w:sz="4"/>
              <w:bottom w:val="single" w:color="C4CEDB" w:sz="4"/>
              <w:right w:val="single" w:color="C4CEDB" w:sz="4"/>
            </w:tcBorders>
            <w:shd w:fill="EFF1F5" w:color="auto" w:val="clear"/>
            <w:tcMar>
              <w:top w:type="dxa" w:w="110"/>
              <w:left w:type="dxa" w:w="100"/>
              <w:bottom w:type="dxa" w:w="110"/>
              <w:right w:type="dxa" w:w="100"/>
            </w:tcMar>
            <w:vAlign w:val="top"/>
          </w:tcPr>
          <w:p>
            <w:pPr>
              <w:keepNext w:val="false"/>
              <w:spacing w:after="0" w:before="0" w:line="264"/>
            </w:pPr>
            <w:r>
              <w:rPr>
                <w:rFonts w:ascii="Poppins" w:cs="Poppins" w:eastAsia="Poppins" w:hAnsi="Poppins"/>
                <w:b w:val="false"/>
                <w:bCs w:val="false"/>
                <w:i w:val="false"/>
                <w:iCs w:val="false"/>
                <w:color w:val="404A57"/>
                <w:sz w:val="20"/>
                <w:szCs w:val="20"/>
              </w:rPr>
              <w:t xml:space="preserve"/>
            </w:r>
          </w:p>
        </w:tc>
      </w:tr>
      <w:tr>
        <w:tc>
          <w:tcPr>
            <w:tcW w:type="dxa" w:w="1633"/>
            <w:tcBorders>
              <w:top w:val="single" w:color="C4CEDB" w:sz="4"/>
              <w:left w:val="single" w:color="C4CEDB" w:sz="4"/>
              <w:bottom w:val="single" w:color="C4CEDB" w:sz="4"/>
              <w:right w:val="single" w:color="C4CEDB" w:sz="4"/>
            </w:tcBorders>
            <w:tcMar>
              <w:top w:type="dxa" w:w="110"/>
              <w:left w:type="dxa" w:w="100"/>
              <w:bottom w:type="dxa" w:w="110"/>
              <w:right w:type="dxa" w:w="100"/>
            </w:tcMar>
            <w:vAlign w:val="top"/>
          </w:tcPr>
          <w:p>
            <w:pPr>
              <w:keepNext w:val="false"/>
              <w:spacing w:after="0" w:before="0" w:line="264"/>
            </w:pPr>
            <w:r>
              <w:rPr>
                <w:rFonts w:ascii="Poppins" w:cs="Poppins" w:eastAsia="Poppins" w:hAnsi="Poppins"/>
                <w:b w:val="false"/>
                <w:bCs w:val="false"/>
                <w:i w:val="false"/>
                <w:iCs w:val="false"/>
                <w:color w:val="404A57"/>
                <w:sz w:val="20"/>
                <w:szCs w:val="20"/>
              </w:rPr>
              <w:t xml:space="preserve"/>
            </w:r>
          </w:p>
        </w:tc>
        <w:tc>
          <w:tcPr>
            <w:tcW w:type="dxa" w:w="3062"/>
            <w:tcBorders>
              <w:top w:val="single" w:color="C4CEDB" w:sz="4"/>
              <w:left w:val="single" w:color="C4CEDB" w:sz="4"/>
              <w:bottom w:val="single" w:color="C4CEDB" w:sz="4"/>
              <w:right w:val="single" w:color="C4CEDB" w:sz="4"/>
            </w:tcBorders>
            <w:tcMar>
              <w:top w:type="dxa" w:w="110"/>
              <w:left w:type="dxa" w:w="100"/>
              <w:bottom w:type="dxa" w:w="110"/>
              <w:right w:type="dxa" w:w="100"/>
            </w:tcMar>
            <w:vAlign w:val="top"/>
          </w:tcPr>
          <w:p>
            <w:pPr>
              <w:keepNext w:val="false"/>
              <w:spacing w:after="0" w:before="0" w:line="264"/>
            </w:pPr>
            <w:r>
              <w:rPr>
                <w:rFonts w:ascii="Poppins" w:cs="Poppins" w:eastAsia="Poppins" w:hAnsi="Poppins"/>
                <w:b w:val="false"/>
                <w:bCs w:val="false"/>
                <w:i w:val="false"/>
                <w:iCs w:val="false"/>
                <w:color w:val="404A57"/>
                <w:sz w:val="20"/>
                <w:szCs w:val="20"/>
              </w:rPr>
              <w:t xml:space="preserve"/>
            </w:r>
          </w:p>
        </w:tc>
        <w:tc>
          <w:tcPr>
            <w:tcW w:type="dxa" w:w="816"/>
            <w:tcBorders>
              <w:top w:val="single" w:color="C4CEDB" w:sz="4"/>
              <w:left w:val="single" w:color="C4CEDB" w:sz="4"/>
              <w:bottom w:val="single" w:color="C4CEDB" w:sz="4"/>
              <w:right w:val="single" w:color="C4CEDB" w:sz="4"/>
            </w:tcBorders>
            <w:tcMar>
              <w:top w:type="dxa" w:w="110"/>
              <w:left w:type="dxa" w:w="100"/>
              <w:bottom w:type="dxa" w:w="110"/>
              <w:right w:type="dxa" w:w="100"/>
            </w:tcMar>
            <w:vAlign w:val="top"/>
          </w:tcPr>
          <w:p>
            <w:pPr>
              <w:keepNext w:val="false"/>
              <w:spacing w:after="0" w:before="0" w:line="264"/>
            </w:pPr>
            <w:r>
              <w:rPr>
                <w:rFonts w:ascii="Poppins" w:cs="Poppins" w:eastAsia="Poppins" w:hAnsi="Poppins"/>
                <w:b w:val="false"/>
                <w:bCs w:val="false"/>
                <w:i w:val="false"/>
                <w:iCs w:val="false"/>
                <w:color w:val="404A57"/>
                <w:sz w:val="20"/>
                <w:szCs w:val="20"/>
              </w:rPr>
              <w:t xml:space="preserve"/>
            </w:r>
          </w:p>
        </w:tc>
        <w:tc>
          <w:tcPr>
            <w:tcW w:type="dxa" w:w="1429"/>
            <w:tcBorders>
              <w:top w:val="single" w:color="C4CEDB" w:sz="4"/>
              <w:left w:val="single" w:color="C4CEDB" w:sz="4"/>
              <w:bottom w:val="single" w:color="C4CEDB" w:sz="4"/>
              <w:right w:val="single" w:color="C4CEDB" w:sz="4"/>
            </w:tcBorders>
            <w:tcMar>
              <w:top w:type="dxa" w:w="110"/>
              <w:left w:type="dxa" w:w="100"/>
              <w:bottom w:type="dxa" w:w="110"/>
              <w:right w:type="dxa" w:w="100"/>
            </w:tcMar>
            <w:vAlign w:val="top"/>
          </w:tcPr>
          <w:p>
            <w:pPr>
              <w:keepNext w:val="false"/>
              <w:spacing w:after="0" w:before="0" w:line="264"/>
            </w:pPr>
            <w:r>
              <w:rPr>
                <w:rFonts w:ascii="Poppins" w:cs="Poppins" w:eastAsia="Poppins" w:hAnsi="Poppins"/>
                <w:b w:val="false"/>
                <w:bCs w:val="false"/>
                <w:i w:val="false"/>
                <w:iCs w:val="false"/>
                <w:color w:val="404A57"/>
                <w:sz w:val="20"/>
                <w:szCs w:val="20"/>
              </w:rPr>
              <w:t xml:space="preserve"/>
            </w:r>
          </w:p>
        </w:tc>
        <w:tc>
          <w:tcPr>
            <w:tcW w:type="dxa" w:w="1429"/>
            <w:tcBorders>
              <w:top w:val="single" w:color="C4CEDB" w:sz="4"/>
              <w:left w:val="single" w:color="C4CEDB" w:sz="4"/>
              <w:bottom w:val="single" w:color="C4CEDB" w:sz="4"/>
              <w:right w:val="single" w:color="C4CEDB" w:sz="4"/>
            </w:tcBorders>
            <w:tcMar>
              <w:top w:type="dxa" w:w="110"/>
              <w:left w:type="dxa" w:w="100"/>
              <w:bottom w:type="dxa" w:w="110"/>
              <w:right w:type="dxa" w:w="100"/>
            </w:tcMar>
            <w:vAlign w:val="top"/>
          </w:tcPr>
          <w:p>
            <w:pPr>
              <w:keepNext w:val="false"/>
              <w:spacing w:after="0" w:before="0" w:line="264"/>
            </w:pPr>
            <w:r>
              <w:rPr>
                <w:rFonts w:ascii="Poppins" w:cs="Poppins" w:eastAsia="Poppins" w:hAnsi="Poppins"/>
                <w:b w:val="false"/>
                <w:bCs w:val="false"/>
                <w:i w:val="false"/>
                <w:iCs w:val="false"/>
                <w:color w:val="404A57"/>
                <w:sz w:val="20"/>
                <w:szCs w:val="20"/>
              </w:rPr>
              <w:t xml:space="preserve"/>
            </w:r>
          </w:p>
        </w:tc>
        <w:tc>
          <w:tcPr>
            <w:tcW w:type="dxa" w:w="1836"/>
            <w:tcBorders>
              <w:top w:val="single" w:color="C4CEDB" w:sz="4"/>
              <w:left w:val="single" w:color="C4CEDB" w:sz="4"/>
              <w:bottom w:val="single" w:color="C4CEDB" w:sz="4"/>
              <w:right w:val="single" w:color="C4CEDB" w:sz="4"/>
            </w:tcBorders>
            <w:tcMar>
              <w:top w:type="dxa" w:w="110"/>
              <w:left w:type="dxa" w:w="100"/>
              <w:bottom w:type="dxa" w:w="110"/>
              <w:right w:type="dxa" w:w="100"/>
            </w:tcMar>
            <w:vAlign w:val="top"/>
          </w:tcPr>
          <w:p>
            <w:pPr>
              <w:keepNext w:val="false"/>
              <w:spacing w:after="0" w:before="0" w:line="264"/>
            </w:pPr>
            <w:r>
              <w:rPr>
                <w:rFonts w:ascii="Poppins" w:cs="Poppins" w:eastAsia="Poppins" w:hAnsi="Poppins"/>
                <w:b w:val="false"/>
                <w:bCs w:val="false"/>
                <w:i w:val="false"/>
                <w:iCs w:val="false"/>
                <w:color w:val="404A57"/>
                <w:sz w:val="20"/>
                <w:szCs w:val="20"/>
              </w:rPr>
              <w:t xml:space="preserve"/>
            </w:r>
          </w:p>
        </w:tc>
      </w:tr>
      <w:tr>
        <w:tc>
          <w:tcPr>
            <w:tcW w:type="dxa" w:w="6940"/>
            <w:gridSpan w:val="4"/>
            <w:tcBorders>
              <w:top w:val="single" w:color="C4CEDB" w:sz="4"/>
              <w:left w:val="single" w:color="C4CEDB" w:sz="4"/>
              <w:bottom w:val="single" w:color="C4CEDB" w:sz="4"/>
              <w:right w:val="single" w:color="C4CEDB" w:sz="4"/>
            </w:tcBorders>
            <w:tcMar>
              <w:top w:type="dxa" w:w="110"/>
              <w:left w:type="dxa" w:w="100"/>
              <w:bottom w:type="dxa" w:w="110"/>
              <w:right w:type="dxa" w:w="100"/>
            </w:tcMar>
            <w:vAlign w:val="top"/>
          </w:tcPr>
          <w:p>
            <w:pPr>
              <w:keepNext w:val="false"/>
              <w:spacing w:after="0" w:before="0" w:line="264"/>
            </w:pPr>
            <w:r>
              <w:rPr>
                <w:rFonts w:ascii="Poppins" w:cs="Poppins" w:eastAsia="Poppins" w:hAnsi="Poppins"/>
                <w:b/>
                <w:bCs/>
                <w:i w:val="false"/>
                <w:iCs w:val="false"/>
                <w:color w:val="404A57"/>
                <w:sz w:val="20"/>
                <w:szCs w:val="20"/>
              </w:rPr>
              <w:t xml:space="preserve">Parts total</w:t>
            </w:r>
          </w:p>
        </w:tc>
        <w:tc>
          <w:tcPr>
            <w:tcW w:type="dxa" w:w="1429"/>
            <w:tcBorders>
              <w:top w:val="single" w:color="C4CEDB" w:sz="4"/>
              <w:left w:val="single" w:color="C4CEDB" w:sz="4"/>
              <w:bottom w:val="single" w:color="C4CEDB" w:sz="4"/>
              <w:right w:val="single" w:color="C4CEDB" w:sz="4"/>
            </w:tcBorders>
            <w:shd w:fill="EFF1F5" w:color="auto" w:val="clear"/>
            <w:tcMar>
              <w:top w:type="dxa" w:w="110"/>
              <w:left w:type="dxa" w:w="100"/>
              <w:bottom w:type="dxa" w:w="110"/>
              <w:right w:type="dxa" w:w="100"/>
            </w:tcMar>
            <w:vAlign w:val="top"/>
          </w:tcPr>
          <w:p>
            <w:pPr>
              <w:keepNext w:val="false"/>
              <w:spacing w:after="0" w:before="0" w:line="264"/>
            </w:pPr>
            <w:r>
              <w:rPr>
                <w:rFonts w:ascii="Poppins" w:cs="Poppins" w:eastAsia="Poppins" w:hAnsi="Poppins"/>
                <w:b w:val="false"/>
                <w:bCs w:val="false"/>
                <w:i w:val="false"/>
                <w:iCs w:val="false"/>
                <w:color w:val="404A57"/>
                <w:sz w:val="20"/>
                <w:szCs w:val="20"/>
              </w:rPr>
              <w:t xml:space="preserve"/>
            </w:r>
          </w:p>
        </w:tc>
        <w:tc>
          <w:tcPr>
            <w:tcW w:type="dxa" w:w="1836"/>
            <w:tcBorders>
              <w:top w:val="single" w:color="C4CEDB" w:sz="4"/>
              <w:left w:val="single" w:color="C4CEDB" w:sz="4"/>
              <w:bottom w:val="single" w:color="C4CEDB" w:sz="4"/>
              <w:right w:val="single" w:color="C4CEDB" w:sz="4"/>
            </w:tcBorders>
            <w:shd w:fill="EFF1F5" w:color="auto" w:val="clear"/>
            <w:tcMar>
              <w:top w:type="dxa" w:w="110"/>
              <w:left w:type="dxa" w:w="100"/>
              <w:bottom w:type="dxa" w:w="110"/>
              <w:right w:type="dxa" w:w="100"/>
            </w:tcMar>
            <w:vAlign w:val="top"/>
          </w:tcPr>
          <w:p>
            <w:pPr>
              <w:keepNext w:val="false"/>
              <w:spacing w:after="0" w:before="0" w:line="264"/>
            </w:pPr>
            <w:r>
              <w:rPr>
                <w:rFonts w:ascii="Poppins" w:cs="Poppins" w:eastAsia="Poppins" w:hAnsi="Poppins"/>
                <w:b w:val="false"/>
                <w:bCs w:val="false"/>
                <w:i w:val="false"/>
                <w:iCs w:val="false"/>
                <w:color w:val="404A57"/>
                <w:sz w:val="20"/>
                <w:szCs w:val="20"/>
              </w:rPr>
              <w:t xml:space="preserve"/>
            </w:r>
          </w:p>
        </w:tc>
      </w:tr>
    </w:tbl>
    <w:p>
      <w:pPr>
        <w:keepNext/>
        <w:spacing w:after="80" w:before="240" w:line="264"/>
      </w:pPr>
      <w:r>
        <w:rPr>
          <w:rFonts w:ascii="Poppins" w:cs="Poppins" w:eastAsia="Poppins" w:hAnsi="Poppins"/>
          <w:b/>
          <w:bCs/>
          <w:i w:val="false"/>
          <w:iCs w:val="false"/>
          <w:color w:val="242A33"/>
          <w:sz w:val="24"/>
          <w:szCs w:val="24"/>
        </w:rPr>
        <w:t xml:space="preserve">7. Labour</w:t>
      </w:r>
    </w:p>
    <w:tbl>
      <w:tblPr>
        <w:tblW w:type="dxa" w:w="10205"/>
        <w:tblBorders>
          <w:top w:val="single" w:color="A5B4C9" w:sz="6"/>
          <w:left w:val="single" w:color="A5B4C9" w:sz="6"/>
          <w:bottom w:val="single" w:color="A5B4C9" w:sz="6"/>
          <w:right w:val="single" w:color="A5B4C9" w:sz="6"/>
          <w:insideH w:val="single" w:color="C4CEDB" w:sz="4"/>
          <w:insideV w:val="single" w:color="C4CEDB" w:sz="4"/>
        </w:tblBorders>
      </w:tblPr>
      <w:tblGrid>
        <w:gridCol w:w="1531"/>
        <w:gridCol w:w="2245"/>
        <w:gridCol w:w="1735"/>
        <w:gridCol w:w="918"/>
        <w:gridCol w:w="1531"/>
        <w:gridCol w:w="2245"/>
      </w:tblGrid>
      <w:tr>
        <w:trPr>
          <w:tblHeader/>
        </w:trPr>
        <w:tc>
          <w:tcPr>
            <w:tcW w:type="dxa" w:w="1531"/>
            <w:tcBorders>
              <w:top w:val="single" w:color="C4CEDB" w:sz="4"/>
              <w:left w:val="single" w:color="C4CEDB" w:sz="4"/>
              <w:bottom w:val="single" w:color="C4CEDB" w:sz="4"/>
              <w:right w:val="single" w:color="C4CEDB" w:sz="4"/>
            </w:tcBorders>
            <w:shd w:fill="242A33" w:color="auto" w:val="clear"/>
            <w:tcMar>
              <w:top w:type="dxa" w:w="110"/>
              <w:left w:type="dxa" w:w="100"/>
              <w:bottom w:type="dxa" w:w="110"/>
              <w:right w:type="dxa" w:w="100"/>
            </w:tcMar>
            <w:vAlign w:val="top"/>
          </w:tcPr>
          <w:p>
            <w:pPr>
              <w:keepNext w:val="false"/>
              <w:spacing w:after="0" w:before="0" w:line="264"/>
            </w:pPr>
            <w:r>
              <w:rPr>
                <w:rFonts w:ascii="Poppins" w:cs="Poppins" w:eastAsia="Poppins" w:hAnsi="Poppins"/>
                <w:b/>
                <w:bCs/>
                <w:i w:val="false"/>
                <w:iCs w:val="false"/>
                <w:color w:val="FFFFFF"/>
                <w:sz w:val="20"/>
                <w:szCs w:val="20"/>
              </w:rPr>
              <w:t xml:space="preserve">Date</w:t>
            </w:r>
          </w:p>
        </w:tc>
        <w:tc>
          <w:tcPr>
            <w:tcW w:type="dxa" w:w="2245"/>
            <w:tcBorders>
              <w:top w:val="single" w:color="C4CEDB" w:sz="4"/>
              <w:left w:val="single" w:color="C4CEDB" w:sz="4"/>
              <w:bottom w:val="single" w:color="C4CEDB" w:sz="4"/>
              <w:right w:val="single" w:color="C4CEDB" w:sz="4"/>
            </w:tcBorders>
            <w:shd w:fill="242A33" w:color="auto" w:val="clear"/>
            <w:tcMar>
              <w:top w:type="dxa" w:w="110"/>
              <w:left w:type="dxa" w:w="100"/>
              <w:bottom w:type="dxa" w:w="110"/>
              <w:right w:type="dxa" w:w="100"/>
            </w:tcMar>
            <w:vAlign w:val="top"/>
          </w:tcPr>
          <w:p>
            <w:pPr>
              <w:keepNext w:val="false"/>
              <w:spacing w:after="0" w:before="0" w:line="264"/>
            </w:pPr>
            <w:r>
              <w:rPr>
                <w:rFonts w:ascii="Poppins" w:cs="Poppins" w:eastAsia="Poppins" w:hAnsi="Poppins"/>
                <w:b/>
                <w:bCs/>
                <w:i w:val="false"/>
                <w:iCs w:val="false"/>
                <w:color w:val="FFFFFF"/>
                <w:sz w:val="20"/>
                <w:szCs w:val="20"/>
              </w:rPr>
              <w:t xml:space="preserve">Technician</w:t>
            </w:r>
          </w:p>
        </w:tc>
        <w:tc>
          <w:tcPr>
            <w:tcW w:type="dxa" w:w="1735"/>
            <w:tcBorders>
              <w:top w:val="single" w:color="C4CEDB" w:sz="4"/>
              <w:left w:val="single" w:color="C4CEDB" w:sz="4"/>
              <w:bottom w:val="single" w:color="C4CEDB" w:sz="4"/>
              <w:right w:val="single" w:color="C4CEDB" w:sz="4"/>
            </w:tcBorders>
            <w:shd w:fill="242A33" w:color="auto" w:val="clear"/>
            <w:tcMar>
              <w:top w:type="dxa" w:w="110"/>
              <w:left w:type="dxa" w:w="100"/>
              <w:bottom w:type="dxa" w:w="110"/>
              <w:right w:type="dxa" w:w="100"/>
            </w:tcMar>
            <w:vAlign w:val="top"/>
          </w:tcPr>
          <w:p>
            <w:pPr>
              <w:keepNext w:val="false"/>
              <w:spacing w:after="0" w:before="0" w:line="264"/>
            </w:pPr>
            <w:r>
              <w:rPr>
                <w:rFonts w:ascii="Poppins" w:cs="Poppins" w:eastAsia="Poppins" w:hAnsi="Poppins"/>
                <w:b/>
                <w:bCs/>
                <w:i w:val="false"/>
                <w:iCs w:val="false"/>
                <w:color w:val="FFFFFF"/>
                <w:sz w:val="20"/>
                <w:szCs w:val="20"/>
              </w:rPr>
              <w:t xml:space="preserve">Trade</w:t>
            </w:r>
          </w:p>
        </w:tc>
        <w:tc>
          <w:tcPr>
            <w:tcW w:type="dxa" w:w="918"/>
            <w:tcBorders>
              <w:top w:val="single" w:color="C4CEDB" w:sz="4"/>
              <w:left w:val="single" w:color="C4CEDB" w:sz="4"/>
              <w:bottom w:val="single" w:color="C4CEDB" w:sz="4"/>
              <w:right w:val="single" w:color="C4CEDB" w:sz="4"/>
            </w:tcBorders>
            <w:shd w:fill="242A33" w:color="auto" w:val="clear"/>
            <w:tcMar>
              <w:top w:type="dxa" w:w="110"/>
              <w:left w:type="dxa" w:w="100"/>
              <w:bottom w:type="dxa" w:w="110"/>
              <w:right w:type="dxa" w:w="100"/>
            </w:tcMar>
            <w:vAlign w:val="top"/>
          </w:tcPr>
          <w:p>
            <w:pPr>
              <w:keepNext w:val="false"/>
              <w:spacing w:after="0" w:before="0" w:line="264"/>
            </w:pPr>
            <w:r>
              <w:rPr>
                <w:rFonts w:ascii="Poppins" w:cs="Poppins" w:eastAsia="Poppins" w:hAnsi="Poppins"/>
                <w:b/>
                <w:bCs/>
                <w:i w:val="false"/>
                <w:iCs w:val="false"/>
                <w:color w:val="FFFFFF"/>
                <w:sz w:val="20"/>
                <w:szCs w:val="20"/>
              </w:rPr>
              <w:t xml:space="preserve">Hours</w:t>
            </w:r>
          </w:p>
        </w:tc>
        <w:tc>
          <w:tcPr>
            <w:tcW w:type="dxa" w:w="1531"/>
            <w:tcBorders>
              <w:top w:val="single" w:color="C4CEDB" w:sz="4"/>
              <w:left w:val="single" w:color="C4CEDB" w:sz="4"/>
              <w:bottom w:val="single" w:color="C4CEDB" w:sz="4"/>
              <w:right w:val="single" w:color="C4CEDB" w:sz="4"/>
            </w:tcBorders>
            <w:shd w:fill="242A33" w:color="auto" w:val="clear"/>
            <w:tcMar>
              <w:top w:type="dxa" w:w="110"/>
              <w:left w:type="dxa" w:w="100"/>
              <w:bottom w:type="dxa" w:w="110"/>
              <w:right w:type="dxa" w:w="100"/>
            </w:tcMar>
            <w:vAlign w:val="top"/>
          </w:tcPr>
          <w:p>
            <w:pPr>
              <w:keepNext w:val="false"/>
              <w:spacing w:after="0" w:before="0" w:line="264"/>
            </w:pPr>
            <w:r>
              <w:rPr>
                <w:rFonts w:ascii="Poppins" w:cs="Poppins" w:eastAsia="Poppins" w:hAnsi="Poppins"/>
                <w:b/>
                <w:bCs/>
                <w:i w:val="false"/>
                <w:iCs w:val="false"/>
                <w:color w:val="FFFFFF"/>
                <w:sz w:val="20"/>
                <w:szCs w:val="20"/>
              </w:rPr>
              <w:t xml:space="preserve">Rate</w:t>
            </w:r>
          </w:p>
        </w:tc>
        <w:tc>
          <w:tcPr>
            <w:tcW w:type="dxa" w:w="2245"/>
            <w:tcBorders>
              <w:top w:val="single" w:color="C4CEDB" w:sz="4"/>
              <w:left w:val="single" w:color="C4CEDB" w:sz="4"/>
              <w:bottom w:val="single" w:color="C4CEDB" w:sz="4"/>
              <w:right w:val="single" w:color="C4CEDB" w:sz="4"/>
            </w:tcBorders>
            <w:shd w:fill="242A33" w:color="auto" w:val="clear"/>
            <w:tcMar>
              <w:top w:type="dxa" w:w="110"/>
              <w:left w:type="dxa" w:w="100"/>
              <w:bottom w:type="dxa" w:w="110"/>
              <w:right w:type="dxa" w:w="100"/>
            </w:tcMar>
            <w:vAlign w:val="top"/>
          </w:tcPr>
          <w:p>
            <w:pPr>
              <w:keepNext w:val="false"/>
              <w:spacing w:after="0" w:before="0" w:line="264"/>
            </w:pPr>
            <w:r>
              <w:rPr>
                <w:rFonts w:ascii="Poppins" w:cs="Poppins" w:eastAsia="Poppins" w:hAnsi="Poppins"/>
                <w:b/>
                <w:bCs/>
                <w:i w:val="false"/>
                <w:iCs w:val="false"/>
                <w:color w:val="FFFFFF"/>
                <w:sz w:val="20"/>
                <w:szCs w:val="20"/>
              </w:rPr>
              <w:t xml:space="preserve">Line total</w:t>
            </w:r>
          </w:p>
        </w:tc>
      </w:tr>
      <w:tr>
        <w:tc>
          <w:tcPr>
            <w:tcW w:type="dxa" w:w="1531"/>
            <w:tcBorders>
              <w:top w:val="single" w:color="C4CEDB" w:sz="4"/>
              <w:left w:val="single" w:color="C4CEDB" w:sz="4"/>
              <w:bottom w:val="single" w:color="C4CEDB" w:sz="4"/>
              <w:right w:val="single" w:color="C4CEDB" w:sz="4"/>
            </w:tcBorders>
            <w:tcMar>
              <w:top w:type="dxa" w:w="110"/>
              <w:left w:type="dxa" w:w="100"/>
              <w:bottom w:type="dxa" w:w="110"/>
              <w:right w:type="dxa" w:w="100"/>
            </w:tcMar>
            <w:vAlign w:val="top"/>
          </w:tcPr>
          <w:p>
            <w:pPr>
              <w:keepNext w:val="false"/>
              <w:spacing w:after="0" w:before="0" w:line="264"/>
            </w:pPr>
            <w:r>
              <w:rPr>
                <w:rFonts w:ascii="Poppins" w:cs="Poppins" w:eastAsia="Poppins" w:hAnsi="Poppins"/>
                <w:b w:val="false"/>
                <w:bCs w:val="false"/>
                <w:i/>
                <w:iCs/>
                <w:color w:val="6F839E"/>
                <w:sz w:val="20"/>
                <w:szCs w:val="20"/>
              </w:rPr>
              <w:t xml:space="preserve">18/09/2026</w:t>
            </w:r>
          </w:p>
        </w:tc>
        <w:tc>
          <w:tcPr>
            <w:tcW w:type="dxa" w:w="2245"/>
            <w:tcBorders>
              <w:top w:val="single" w:color="C4CEDB" w:sz="4"/>
              <w:left w:val="single" w:color="C4CEDB" w:sz="4"/>
              <w:bottom w:val="single" w:color="C4CEDB" w:sz="4"/>
              <w:right w:val="single" w:color="C4CEDB" w:sz="4"/>
            </w:tcBorders>
            <w:tcMar>
              <w:top w:type="dxa" w:w="110"/>
              <w:left w:type="dxa" w:w="100"/>
              <w:bottom w:type="dxa" w:w="110"/>
              <w:right w:type="dxa" w:w="100"/>
            </w:tcMar>
            <w:vAlign w:val="top"/>
          </w:tcPr>
          <w:p>
            <w:pPr>
              <w:keepNext w:val="false"/>
              <w:spacing w:after="0" w:before="0" w:line="264"/>
            </w:pPr>
            <w:r>
              <w:rPr>
                <w:rFonts w:ascii="Poppins" w:cs="Poppins" w:eastAsia="Poppins" w:hAnsi="Poppins"/>
                <w:b w:val="false"/>
                <w:bCs w:val="false"/>
                <w:i/>
                <w:iCs/>
                <w:color w:val="6F839E"/>
                <w:sz w:val="20"/>
                <w:szCs w:val="20"/>
              </w:rPr>
              <w:t xml:space="preserve">J. Farrow</w:t>
            </w:r>
          </w:p>
        </w:tc>
        <w:tc>
          <w:tcPr>
            <w:tcW w:type="dxa" w:w="1735"/>
            <w:tcBorders>
              <w:top w:val="single" w:color="C4CEDB" w:sz="4"/>
              <w:left w:val="single" w:color="C4CEDB" w:sz="4"/>
              <w:bottom w:val="single" w:color="C4CEDB" w:sz="4"/>
              <w:right w:val="single" w:color="C4CEDB" w:sz="4"/>
            </w:tcBorders>
            <w:tcMar>
              <w:top w:type="dxa" w:w="110"/>
              <w:left w:type="dxa" w:w="100"/>
              <w:bottom w:type="dxa" w:w="110"/>
              <w:right w:type="dxa" w:w="100"/>
            </w:tcMar>
            <w:vAlign w:val="top"/>
          </w:tcPr>
          <w:p>
            <w:pPr>
              <w:keepNext w:val="false"/>
              <w:spacing w:after="0" w:before="0" w:line="264"/>
            </w:pPr>
            <w:r>
              <w:rPr>
                <w:rFonts w:ascii="Poppins" w:cs="Poppins" w:eastAsia="Poppins" w:hAnsi="Poppins"/>
                <w:b w:val="false"/>
                <w:bCs w:val="false"/>
                <w:i/>
                <w:iCs/>
                <w:color w:val="6F839E"/>
                <w:sz w:val="20"/>
                <w:szCs w:val="20"/>
              </w:rPr>
              <w:t xml:space="preserve">Mechanical</w:t>
            </w:r>
          </w:p>
        </w:tc>
        <w:tc>
          <w:tcPr>
            <w:tcW w:type="dxa" w:w="918"/>
            <w:tcBorders>
              <w:top w:val="single" w:color="C4CEDB" w:sz="4"/>
              <w:left w:val="single" w:color="C4CEDB" w:sz="4"/>
              <w:bottom w:val="single" w:color="C4CEDB" w:sz="4"/>
              <w:right w:val="single" w:color="C4CEDB" w:sz="4"/>
            </w:tcBorders>
            <w:tcMar>
              <w:top w:type="dxa" w:w="110"/>
              <w:left w:type="dxa" w:w="100"/>
              <w:bottom w:type="dxa" w:w="110"/>
              <w:right w:type="dxa" w:w="100"/>
            </w:tcMar>
            <w:vAlign w:val="top"/>
          </w:tcPr>
          <w:p>
            <w:pPr>
              <w:keepNext w:val="false"/>
              <w:spacing w:after="0" w:before="0" w:line="264"/>
            </w:pPr>
            <w:r>
              <w:rPr>
                <w:rFonts w:ascii="Poppins" w:cs="Poppins" w:eastAsia="Poppins" w:hAnsi="Poppins"/>
                <w:b w:val="false"/>
                <w:bCs w:val="false"/>
                <w:i/>
                <w:iCs/>
                <w:color w:val="6F839E"/>
                <w:sz w:val="20"/>
                <w:szCs w:val="20"/>
              </w:rPr>
              <w:t xml:space="preserve">3.50</w:t>
            </w:r>
          </w:p>
        </w:tc>
        <w:tc>
          <w:tcPr>
            <w:tcW w:type="dxa" w:w="1531"/>
            <w:tcBorders>
              <w:top w:val="single" w:color="C4CEDB" w:sz="4"/>
              <w:left w:val="single" w:color="C4CEDB" w:sz="4"/>
              <w:bottom w:val="single" w:color="C4CEDB" w:sz="4"/>
              <w:right w:val="single" w:color="C4CEDB" w:sz="4"/>
            </w:tcBorders>
            <w:tcMar>
              <w:top w:type="dxa" w:w="110"/>
              <w:left w:type="dxa" w:w="100"/>
              <w:bottom w:type="dxa" w:w="110"/>
              <w:right w:type="dxa" w:w="100"/>
            </w:tcMar>
            <w:vAlign w:val="top"/>
          </w:tcPr>
          <w:p>
            <w:pPr>
              <w:keepNext w:val="false"/>
              <w:spacing w:after="0" w:before="0" w:line="264"/>
            </w:pPr>
            <w:r>
              <w:rPr>
                <w:rFonts w:ascii="Poppins" w:cs="Poppins" w:eastAsia="Poppins" w:hAnsi="Poppins"/>
                <w:b w:val="false"/>
                <w:bCs w:val="false"/>
                <w:i/>
                <w:iCs/>
                <w:color w:val="6F839E"/>
                <w:sz w:val="20"/>
                <w:szCs w:val="20"/>
              </w:rPr>
              <w:t xml:space="preserve">58.00</w:t>
            </w:r>
          </w:p>
        </w:tc>
        <w:tc>
          <w:tcPr>
            <w:tcW w:type="dxa" w:w="2245"/>
            <w:tcBorders>
              <w:top w:val="single" w:color="C4CEDB" w:sz="4"/>
              <w:left w:val="single" w:color="C4CEDB" w:sz="4"/>
              <w:bottom w:val="single" w:color="C4CEDB" w:sz="4"/>
              <w:right w:val="single" w:color="C4CEDB" w:sz="4"/>
            </w:tcBorders>
            <w:tcMar>
              <w:top w:type="dxa" w:w="110"/>
              <w:left w:type="dxa" w:w="100"/>
              <w:bottom w:type="dxa" w:w="110"/>
              <w:right w:type="dxa" w:w="100"/>
            </w:tcMar>
            <w:vAlign w:val="top"/>
          </w:tcPr>
          <w:p>
            <w:pPr>
              <w:keepNext w:val="false"/>
              <w:spacing w:after="0" w:before="0" w:line="264"/>
            </w:pPr>
            <w:r>
              <w:rPr>
                <w:rFonts w:ascii="Poppins" w:cs="Poppins" w:eastAsia="Poppins" w:hAnsi="Poppins"/>
                <w:b w:val="false"/>
                <w:bCs w:val="false"/>
                <w:i/>
                <w:iCs/>
                <w:color w:val="6F839E"/>
                <w:sz w:val="20"/>
                <w:szCs w:val="20"/>
              </w:rPr>
              <w:t xml:space="preserve">203.00</w:t>
            </w:r>
          </w:p>
        </w:tc>
      </w:tr>
      <w:tr>
        <w:tc>
          <w:tcPr>
            <w:tcW w:type="dxa" w:w="1531"/>
            <w:tcBorders>
              <w:top w:val="single" w:color="C4CEDB" w:sz="4"/>
              <w:left w:val="single" w:color="C4CEDB" w:sz="4"/>
              <w:bottom w:val="single" w:color="C4CEDB" w:sz="4"/>
              <w:right w:val="single" w:color="C4CEDB" w:sz="4"/>
            </w:tcBorders>
            <w:shd w:fill="EFF1F5" w:color="auto" w:val="clear"/>
            <w:tcMar>
              <w:top w:type="dxa" w:w="110"/>
              <w:left w:type="dxa" w:w="100"/>
              <w:bottom w:type="dxa" w:w="110"/>
              <w:right w:type="dxa" w:w="100"/>
            </w:tcMar>
            <w:vAlign w:val="top"/>
          </w:tcPr>
          <w:p>
            <w:pPr>
              <w:keepNext w:val="false"/>
              <w:spacing w:after="0" w:before="0" w:line="264"/>
            </w:pPr>
            <w:r>
              <w:rPr>
                <w:rFonts w:ascii="Poppins" w:cs="Poppins" w:eastAsia="Poppins" w:hAnsi="Poppins"/>
                <w:b w:val="false"/>
                <w:bCs w:val="false"/>
                <w:i w:val="false"/>
                <w:iCs w:val="false"/>
                <w:color w:val="404A57"/>
                <w:sz w:val="20"/>
                <w:szCs w:val="20"/>
              </w:rPr>
              <w:t xml:space="preserve"/>
            </w:r>
          </w:p>
        </w:tc>
        <w:tc>
          <w:tcPr>
            <w:tcW w:type="dxa" w:w="2245"/>
            <w:tcBorders>
              <w:top w:val="single" w:color="C4CEDB" w:sz="4"/>
              <w:left w:val="single" w:color="C4CEDB" w:sz="4"/>
              <w:bottom w:val="single" w:color="C4CEDB" w:sz="4"/>
              <w:right w:val="single" w:color="C4CEDB" w:sz="4"/>
            </w:tcBorders>
            <w:shd w:fill="EFF1F5" w:color="auto" w:val="clear"/>
            <w:tcMar>
              <w:top w:type="dxa" w:w="110"/>
              <w:left w:type="dxa" w:w="100"/>
              <w:bottom w:type="dxa" w:w="110"/>
              <w:right w:type="dxa" w:w="100"/>
            </w:tcMar>
            <w:vAlign w:val="top"/>
          </w:tcPr>
          <w:p>
            <w:pPr>
              <w:keepNext w:val="false"/>
              <w:spacing w:after="0" w:before="0" w:line="264"/>
            </w:pPr>
            <w:r>
              <w:rPr>
                <w:rFonts w:ascii="Poppins" w:cs="Poppins" w:eastAsia="Poppins" w:hAnsi="Poppins"/>
                <w:b w:val="false"/>
                <w:bCs w:val="false"/>
                <w:i w:val="false"/>
                <w:iCs w:val="false"/>
                <w:color w:val="404A57"/>
                <w:sz w:val="20"/>
                <w:szCs w:val="20"/>
              </w:rPr>
              <w:t xml:space="preserve"/>
            </w:r>
          </w:p>
        </w:tc>
        <w:tc>
          <w:tcPr>
            <w:tcW w:type="dxa" w:w="1735"/>
            <w:tcBorders>
              <w:top w:val="single" w:color="C4CEDB" w:sz="4"/>
              <w:left w:val="single" w:color="C4CEDB" w:sz="4"/>
              <w:bottom w:val="single" w:color="C4CEDB" w:sz="4"/>
              <w:right w:val="single" w:color="C4CEDB" w:sz="4"/>
            </w:tcBorders>
            <w:shd w:fill="EFF1F5" w:color="auto" w:val="clear"/>
            <w:tcMar>
              <w:top w:type="dxa" w:w="110"/>
              <w:left w:type="dxa" w:w="100"/>
              <w:bottom w:type="dxa" w:w="110"/>
              <w:right w:type="dxa" w:w="100"/>
            </w:tcMar>
            <w:vAlign w:val="top"/>
          </w:tcPr>
          <w:p>
            <w:pPr>
              <w:keepNext w:val="false"/>
              <w:spacing w:after="0" w:before="0" w:line="264"/>
            </w:pPr>
            <w:r>
              <w:rPr>
                <w:rFonts w:ascii="Poppins" w:cs="Poppins" w:eastAsia="Poppins" w:hAnsi="Poppins"/>
                <w:b w:val="false"/>
                <w:bCs w:val="false"/>
                <w:i w:val="false"/>
                <w:iCs w:val="false"/>
                <w:color w:val="404A57"/>
                <w:sz w:val="20"/>
                <w:szCs w:val="20"/>
              </w:rPr>
              <w:t xml:space="preserve"/>
            </w:r>
          </w:p>
        </w:tc>
        <w:tc>
          <w:tcPr>
            <w:tcW w:type="dxa" w:w="918"/>
            <w:tcBorders>
              <w:top w:val="single" w:color="C4CEDB" w:sz="4"/>
              <w:left w:val="single" w:color="C4CEDB" w:sz="4"/>
              <w:bottom w:val="single" w:color="C4CEDB" w:sz="4"/>
              <w:right w:val="single" w:color="C4CEDB" w:sz="4"/>
            </w:tcBorders>
            <w:shd w:fill="EFF1F5" w:color="auto" w:val="clear"/>
            <w:tcMar>
              <w:top w:type="dxa" w:w="110"/>
              <w:left w:type="dxa" w:w="100"/>
              <w:bottom w:type="dxa" w:w="110"/>
              <w:right w:type="dxa" w:w="100"/>
            </w:tcMar>
            <w:vAlign w:val="top"/>
          </w:tcPr>
          <w:p>
            <w:pPr>
              <w:keepNext w:val="false"/>
              <w:spacing w:after="0" w:before="0" w:line="264"/>
            </w:pPr>
            <w:r>
              <w:rPr>
                <w:rFonts w:ascii="Poppins" w:cs="Poppins" w:eastAsia="Poppins" w:hAnsi="Poppins"/>
                <w:b w:val="false"/>
                <w:bCs w:val="false"/>
                <w:i w:val="false"/>
                <w:iCs w:val="false"/>
                <w:color w:val="404A57"/>
                <w:sz w:val="20"/>
                <w:szCs w:val="20"/>
              </w:rPr>
              <w:t xml:space="preserve"/>
            </w:r>
          </w:p>
        </w:tc>
        <w:tc>
          <w:tcPr>
            <w:tcW w:type="dxa" w:w="1531"/>
            <w:tcBorders>
              <w:top w:val="single" w:color="C4CEDB" w:sz="4"/>
              <w:left w:val="single" w:color="C4CEDB" w:sz="4"/>
              <w:bottom w:val="single" w:color="C4CEDB" w:sz="4"/>
              <w:right w:val="single" w:color="C4CEDB" w:sz="4"/>
            </w:tcBorders>
            <w:shd w:fill="EFF1F5" w:color="auto" w:val="clear"/>
            <w:tcMar>
              <w:top w:type="dxa" w:w="110"/>
              <w:left w:type="dxa" w:w="100"/>
              <w:bottom w:type="dxa" w:w="110"/>
              <w:right w:type="dxa" w:w="100"/>
            </w:tcMar>
            <w:vAlign w:val="top"/>
          </w:tcPr>
          <w:p>
            <w:pPr>
              <w:keepNext w:val="false"/>
              <w:spacing w:after="0" w:before="0" w:line="264"/>
            </w:pPr>
            <w:r>
              <w:rPr>
                <w:rFonts w:ascii="Poppins" w:cs="Poppins" w:eastAsia="Poppins" w:hAnsi="Poppins"/>
                <w:b w:val="false"/>
                <w:bCs w:val="false"/>
                <w:i w:val="false"/>
                <w:iCs w:val="false"/>
                <w:color w:val="404A57"/>
                <w:sz w:val="20"/>
                <w:szCs w:val="20"/>
              </w:rPr>
              <w:t xml:space="preserve"/>
            </w:r>
          </w:p>
        </w:tc>
        <w:tc>
          <w:tcPr>
            <w:tcW w:type="dxa" w:w="2245"/>
            <w:tcBorders>
              <w:top w:val="single" w:color="C4CEDB" w:sz="4"/>
              <w:left w:val="single" w:color="C4CEDB" w:sz="4"/>
              <w:bottom w:val="single" w:color="C4CEDB" w:sz="4"/>
              <w:right w:val="single" w:color="C4CEDB" w:sz="4"/>
            </w:tcBorders>
            <w:shd w:fill="EFF1F5" w:color="auto" w:val="clear"/>
            <w:tcMar>
              <w:top w:type="dxa" w:w="110"/>
              <w:left w:type="dxa" w:w="100"/>
              <w:bottom w:type="dxa" w:w="110"/>
              <w:right w:type="dxa" w:w="100"/>
            </w:tcMar>
            <w:vAlign w:val="top"/>
          </w:tcPr>
          <w:p>
            <w:pPr>
              <w:keepNext w:val="false"/>
              <w:spacing w:after="0" w:before="0" w:line="264"/>
            </w:pPr>
            <w:r>
              <w:rPr>
                <w:rFonts w:ascii="Poppins" w:cs="Poppins" w:eastAsia="Poppins" w:hAnsi="Poppins"/>
                <w:b w:val="false"/>
                <w:bCs w:val="false"/>
                <w:i w:val="false"/>
                <w:iCs w:val="false"/>
                <w:color w:val="404A57"/>
                <w:sz w:val="20"/>
                <w:szCs w:val="20"/>
              </w:rPr>
              <w:t xml:space="preserve"/>
            </w:r>
          </w:p>
        </w:tc>
      </w:tr>
      <w:tr>
        <w:tc>
          <w:tcPr>
            <w:tcW w:type="dxa" w:w="1531"/>
            <w:tcBorders>
              <w:top w:val="single" w:color="C4CEDB" w:sz="4"/>
              <w:left w:val="single" w:color="C4CEDB" w:sz="4"/>
              <w:bottom w:val="single" w:color="C4CEDB" w:sz="4"/>
              <w:right w:val="single" w:color="C4CEDB" w:sz="4"/>
            </w:tcBorders>
            <w:tcMar>
              <w:top w:type="dxa" w:w="110"/>
              <w:left w:type="dxa" w:w="100"/>
              <w:bottom w:type="dxa" w:w="110"/>
              <w:right w:type="dxa" w:w="100"/>
            </w:tcMar>
            <w:vAlign w:val="top"/>
          </w:tcPr>
          <w:p>
            <w:pPr>
              <w:keepNext w:val="false"/>
              <w:spacing w:after="0" w:before="0" w:line="264"/>
            </w:pPr>
            <w:r>
              <w:rPr>
                <w:rFonts w:ascii="Poppins" w:cs="Poppins" w:eastAsia="Poppins" w:hAnsi="Poppins"/>
                <w:b w:val="false"/>
                <w:bCs w:val="false"/>
                <w:i w:val="false"/>
                <w:iCs w:val="false"/>
                <w:color w:val="404A57"/>
                <w:sz w:val="20"/>
                <w:szCs w:val="20"/>
              </w:rPr>
              <w:t xml:space="preserve"/>
            </w:r>
          </w:p>
        </w:tc>
        <w:tc>
          <w:tcPr>
            <w:tcW w:type="dxa" w:w="2245"/>
            <w:tcBorders>
              <w:top w:val="single" w:color="C4CEDB" w:sz="4"/>
              <w:left w:val="single" w:color="C4CEDB" w:sz="4"/>
              <w:bottom w:val="single" w:color="C4CEDB" w:sz="4"/>
              <w:right w:val="single" w:color="C4CEDB" w:sz="4"/>
            </w:tcBorders>
            <w:tcMar>
              <w:top w:type="dxa" w:w="110"/>
              <w:left w:type="dxa" w:w="100"/>
              <w:bottom w:type="dxa" w:w="110"/>
              <w:right w:type="dxa" w:w="100"/>
            </w:tcMar>
            <w:vAlign w:val="top"/>
          </w:tcPr>
          <w:p>
            <w:pPr>
              <w:keepNext w:val="false"/>
              <w:spacing w:after="0" w:before="0" w:line="264"/>
            </w:pPr>
            <w:r>
              <w:rPr>
                <w:rFonts w:ascii="Poppins" w:cs="Poppins" w:eastAsia="Poppins" w:hAnsi="Poppins"/>
                <w:b w:val="false"/>
                <w:bCs w:val="false"/>
                <w:i w:val="false"/>
                <w:iCs w:val="false"/>
                <w:color w:val="404A57"/>
                <w:sz w:val="20"/>
                <w:szCs w:val="20"/>
              </w:rPr>
              <w:t xml:space="preserve"/>
            </w:r>
          </w:p>
        </w:tc>
        <w:tc>
          <w:tcPr>
            <w:tcW w:type="dxa" w:w="1735"/>
            <w:tcBorders>
              <w:top w:val="single" w:color="C4CEDB" w:sz="4"/>
              <w:left w:val="single" w:color="C4CEDB" w:sz="4"/>
              <w:bottom w:val="single" w:color="C4CEDB" w:sz="4"/>
              <w:right w:val="single" w:color="C4CEDB" w:sz="4"/>
            </w:tcBorders>
            <w:tcMar>
              <w:top w:type="dxa" w:w="110"/>
              <w:left w:type="dxa" w:w="100"/>
              <w:bottom w:type="dxa" w:w="110"/>
              <w:right w:type="dxa" w:w="100"/>
            </w:tcMar>
            <w:vAlign w:val="top"/>
          </w:tcPr>
          <w:p>
            <w:pPr>
              <w:keepNext w:val="false"/>
              <w:spacing w:after="0" w:before="0" w:line="264"/>
            </w:pPr>
            <w:r>
              <w:rPr>
                <w:rFonts w:ascii="Poppins" w:cs="Poppins" w:eastAsia="Poppins" w:hAnsi="Poppins"/>
                <w:b w:val="false"/>
                <w:bCs w:val="false"/>
                <w:i w:val="false"/>
                <w:iCs w:val="false"/>
                <w:color w:val="404A57"/>
                <w:sz w:val="20"/>
                <w:szCs w:val="20"/>
              </w:rPr>
              <w:t xml:space="preserve"/>
            </w:r>
          </w:p>
        </w:tc>
        <w:tc>
          <w:tcPr>
            <w:tcW w:type="dxa" w:w="918"/>
            <w:tcBorders>
              <w:top w:val="single" w:color="C4CEDB" w:sz="4"/>
              <w:left w:val="single" w:color="C4CEDB" w:sz="4"/>
              <w:bottom w:val="single" w:color="C4CEDB" w:sz="4"/>
              <w:right w:val="single" w:color="C4CEDB" w:sz="4"/>
            </w:tcBorders>
            <w:tcMar>
              <w:top w:type="dxa" w:w="110"/>
              <w:left w:type="dxa" w:w="100"/>
              <w:bottom w:type="dxa" w:w="110"/>
              <w:right w:type="dxa" w:w="100"/>
            </w:tcMar>
            <w:vAlign w:val="top"/>
          </w:tcPr>
          <w:p>
            <w:pPr>
              <w:keepNext w:val="false"/>
              <w:spacing w:after="0" w:before="0" w:line="264"/>
            </w:pPr>
            <w:r>
              <w:rPr>
                <w:rFonts w:ascii="Poppins" w:cs="Poppins" w:eastAsia="Poppins" w:hAnsi="Poppins"/>
                <w:b w:val="false"/>
                <w:bCs w:val="false"/>
                <w:i w:val="false"/>
                <w:iCs w:val="false"/>
                <w:color w:val="404A57"/>
                <w:sz w:val="20"/>
                <w:szCs w:val="20"/>
              </w:rPr>
              <w:t xml:space="preserve"/>
            </w:r>
          </w:p>
        </w:tc>
        <w:tc>
          <w:tcPr>
            <w:tcW w:type="dxa" w:w="1531"/>
            <w:tcBorders>
              <w:top w:val="single" w:color="C4CEDB" w:sz="4"/>
              <w:left w:val="single" w:color="C4CEDB" w:sz="4"/>
              <w:bottom w:val="single" w:color="C4CEDB" w:sz="4"/>
              <w:right w:val="single" w:color="C4CEDB" w:sz="4"/>
            </w:tcBorders>
            <w:tcMar>
              <w:top w:type="dxa" w:w="110"/>
              <w:left w:type="dxa" w:w="100"/>
              <w:bottom w:type="dxa" w:w="110"/>
              <w:right w:type="dxa" w:w="100"/>
            </w:tcMar>
            <w:vAlign w:val="top"/>
          </w:tcPr>
          <w:p>
            <w:pPr>
              <w:keepNext w:val="false"/>
              <w:spacing w:after="0" w:before="0" w:line="264"/>
            </w:pPr>
            <w:r>
              <w:rPr>
                <w:rFonts w:ascii="Poppins" w:cs="Poppins" w:eastAsia="Poppins" w:hAnsi="Poppins"/>
                <w:b w:val="false"/>
                <w:bCs w:val="false"/>
                <w:i w:val="false"/>
                <w:iCs w:val="false"/>
                <w:color w:val="404A57"/>
                <w:sz w:val="20"/>
                <w:szCs w:val="20"/>
              </w:rPr>
              <w:t xml:space="preserve"/>
            </w:r>
          </w:p>
        </w:tc>
        <w:tc>
          <w:tcPr>
            <w:tcW w:type="dxa" w:w="2245"/>
            <w:tcBorders>
              <w:top w:val="single" w:color="C4CEDB" w:sz="4"/>
              <w:left w:val="single" w:color="C4CEDB" w:sz="4"/>
              <w:bottom w:val="single" w:color="C4CEDB" w:sz="4"/>
              <w:right w:val="single" w:color="C4CEDB" w:sz="4"/>
            </w:tcBorders>
            <w:tcMar>
              <w:top w:type="dxa" w:w="110"/>
              <w:left w:type="dxa" w:w="100"/>
              <w:bottom w:type="dxa" w:w="110"/>
              <w:right w:type="dxa" w:w="100"/>
            </w:tcMar>
            <w:vAlign w:val="top"/>
          </w:tcPr>
          <w:p>
            <w:pPr>
              <w:keepNext w:val="false"/>
              <w:spacing w:after="0" w:before="0" w:line="264"/>
            </w:pPr>
            <w:r>
              <w:rPr>
                <w:rFonts w:ascii="Poppins" w:cs="Poppins" w:eastAsia="Poppins" w:hAnsi="Poppins"/>
                <w:b w:val="false"/>
                <w:bCs w:val="false"/>
                <w:i w:val="false"/>
                <w:iCs w:val="false"/>
                <w:color w:val="404A57"/>
                <w:sz w:val="20"/>
                <w:szCs w:val="20"/>
              </w:rPr>
              <w:t xml:space="preserve"/>
            </w:r>
          </w:p>
        </w:tc>
      </w:tr>
      <w:tr>
        <w:tc>
          <w:tcPr>
            <w:tcW w:type="dxa" w:w="1531"/>
            <w:tcBorders>
              <w:top w:val="single" w:color="C4CEDB" w:sz="4"/>
              <w:left w:val="single" w:color="C4CEDB" w:sz="4"/>
              <w:bottom w:val="single" w:color="C4CEDB" w:sz="4"/>
              <w:right w:val="single" w:color="C4CEDB" w:sz="4"/>
            </w:tcBorders>
            <w:shd w:fill="EFF1F5" w:color="auto" w:val="clear"/>
            <w:tcMar>
              <w:top w:type="dxa" w:w="110"/>
              <w:left w:type="dxa" w:w="100"/>
              <w:bottom w:type="dxa" w:w="110"/>
              <w:right w:type="dxa" w:w="100"/>
            </w:tcMar>
            <w:vAlign w:val="top"/>
          </w:tcPr>
          <w:p>
            <w:pPr>
              <w:keepNext w:val="false"/>
              <w:spacing w:after="0" w:before="0" w:line="264"/>
            </w:pPr>
            <w:r>
              <w:rPr>
                <w:rFonts w:ascii="Poppins" w:cs="Poppins" w:eastAsia="Poppins" w:hAnsi="Poppins"/>
                <w:b w:val="false"/>
                <w:bCs w:val="false"/>
                <w:i w:val="false"/>
                <w:iCs w:val="false"/>
                <w:color w:val="404A57"/>
                <w:sz w:val="20"/>
                <w:szCs w:val="20"/>
              </w:rPr>
              <w:t xml:space="preserve"/>
            </w:r>
          </w:p>
        </w:tc>
        <w:tc>
          <w:tcPr>
            <w:tcW w:type="dxa" w:w="2245"/>
            <w:tcBorders>
              <w:top w:val="single" w:color="C4CEDB" w:sz="4"/>
              <w:left w:val="single" w:color="C4CEDB" w:sz="4"/>
              <w:bottom w:val="single" w:color="C4CEDB" w:sz="4"/>
              <w:right w:val="single" w:color="C4CEDB" w:sz="4"/>
            </w:tcBorders>
            <w:shd w:fill="EFF1F5" w:color="auto" w:val="clear"/>
            <w:tcMar>
              <w:top w:type="dxa" w:w="110"/>
              <w:left w:type="dxa" w:w="100"/>
              <w:bottom w:type="dxa" w:w="110"/>
              <w:right w:type="dxa" w:w="100"/>
            </w:tcMar>
            <w:vAlign w:val="top"/>
          </w:tcPr>
          <w:p>
            <w:pPr>
              <w:keepNext w:val="false"/>
              <w:spacing w:after="0" w:before="0" w:line="264"/>
            </w:pPr>
            <w:r>
              <w:rPr>
                <w:rFonts w:ascii="Poppins" w:cs="Poppins" w:eastAsia="Poppins" w:hAnsi="Poppins"/>
                <w:b w:val="false"/>
                <w:bCs w:val="false"/>
                <w:i w:val="false"/>
                <w:iCs w:val="false"/>
                <w:color w:val="404A57"/>
                <w:sz w:val="20"/>
                <w:szCs w:val="20"/>
              </w:rPr>
              <w:t xml:space="preserve"/>
            </w:r>
          </w:p>
        </w:tc>
        <w:tc>
          <w:tcPr>
            <w:tcW w:type="dxa" w:w="1735"/>
            <w:tcBorders>
              <w:top w:val="single" w:color="C4CEDB" w:sz="4"/>
              <w:left w:val="single" w:color="C4CEDB" w:sz="4"/>
              <w:bottom w:val="single" w:color="C4CEDB" w:sz="4"/>
              <w:right w:val="single" w:color="C4CEDB" w:sz="4"/>
            </w:tcBorders>
            <w:shd w:fill="EFF1F5" w:color="auto" w:val="clear"/>
            <w:tcMar>
              <w:top w:type="dxa" w:w="110"/>
              <w:left w:type="dxa" w:w="100"/>
              <w:bottom w:type="dxa" w:w="110"/>
              <w:right w:type="dxa" w:w="100"/>
            </w:tcMar>
            <w:vAlign w:val="top"/>
          </w:tcPr>
          <w:p>
            <w:pPr>
              <w:keepNext w:val="false"/>
              <w:spacing w:after="0" w:before="0" w:line="264"/>
            </w:pPr>
            <w:r>
              <w:rPr>
                <w:rFonts w:ascii="Poppins" w:cs="Poppins" w:eastAsia="Poppins" w:hAnsi="Poppins"/>
                <w:b w:val="false"/>
                <w:bCs w:val="false"/>
                <w:i w:val="false"/>
                <w:iCs w:val="false"/>
                <w:color w:val="404A57"/>
                <w:sz w:val="20"/>
                <w:szCs w:val="20"/>
              </w:rPr>
              <w:t xml:space="preserve"/>
            </w:r>
          </w:p>
        </w:tc>
        <w:tc>
          <w:tcPr>
            <w:tcW w:type="dxa" w:w="918"/>
            <w:tcBorders>
              <w:top w:val="single" w:color="C4CEDB" w:sz="4"/>
              <w:left w:val="single" w:color="C4CEDB" w:sz="4"/>
              <w:bottom w:val="single" w:color="C4CEDB" w:sz="4"/>
              <w:right w:val="single" w:color="C4CEDB" w:sz="4"/>
            </w:tcBorders>
            <w:shd w:fill="EFF1F5" w:color="auto" w:val="clear"/>
            <w:tcMar>
              <w:top w:type="dxa" w:w="110"/>
              <w:left w:type="dxa" w:w="100"/>
              <w:bottom w:type="dxa" w:w="110"/>
              <w:right w:type="dxa" w:w="100"/>
            </w:tcMar>
            <w:vAlign w:val="top"/>
          </w:tcPr>
          <w:p>
            <w:pPr>
              <w:keepNext w:val="false"/>
              <w:spacing w:after="0" w:before="0" w:line="264"/>
            </w:pPr>
            <w:r>
              <w:rPr>
                <w:rFonts w:ascii="Poppins" w:cs="Poppins" w:eastAsia="Poppins" w:hAnsi="Poppins"/>
                <w:b w:val="false"/>
                <w:bCs w:val="false"/>
                <w:i w:val="false"/>
                <w:iCs w:val="false"/>
                <w:color w:val="404A57"/>
                <w:sz w:val="20"/>
                <w:szCs w:val="20"/>
              </w:rPr>
              <w:t xml:space="preserve"/>
            </w:r>
          </w:p>
        </w:tc>
        <w:tc>
          <w:tcPr>
            <w:tcW w:type="dxa" w:w="1531"/>
            <w:tcBorders>
              <w:top w:val="single" w:color="C4CEDB" w:sz="4"/>
              <w:left w:val="single" w:color="C4CEDB" w:sz="4"/>
              <w:bottom w:val="single" w:color="C4CEDB" w:sz="4"/>
              <w:right w:val="single" w:color="C4CEDB" w:sz="4"/>
            </w:tcBorders>
            <w:shd w:fill="EFF1F5" w:color="auto" w:val="clear"/>
            <w:tcMar>
              <w:top w:type="dxa" w:w="110"/>
              <w:left w:type="dxa" w:w="100"/>
              <w:bottom w:type="dxa" w:w="110"/>
              <w:right w:type="dxa" w:w="100"/>
            </w:tcMar>
            <w:vAlign w:val="top"/>
          </w:tcPr>
          <w:p>
            <w:pPr>
              <w:keepNext w:val="false"/>
              <w:spacing w:after="0" w:before="0" w:line="264"/>
            </w:pPr>
            <w:r>
              <w:rPr>
                <w:rFonts w:ascii="Poppins" w:cs="Poppins" w:eastAsia="Poppins" w:hAnsi="Poppins"/>
                <w:b w:val="false"/>
                <w:bCs w:val="false"/>
                <w:i w:val="false"/>
                <w:iCs w:val="false"/>
                <w:color w:val="404A57"/>
                <w:sz w:val="20"/>
                <w:szCs w:val="20"/>
              </w:rPr>
              <w:t xml:space="preserve"/>
            </w:r>
          </w:p>
        </w:tc>
        <w:tc>
          <w:tcPr>
            <w:tcW w:type="dxa" w:w="2245"/>
            <w:tcBorders>
              <w:top w:val="single" w:color="C4CEDB" w:sz="4"/>
              <w:left w:val="single" w:color="C4CEDB" w:sz="4"/>
              <w:bottom w:val="single" w:color="C4CEDB" w:sz="4"/>
              <w:right w:val="single" w:color="C4CEDB" w:sz="4"/>
            </w:tcBorders>
            <w:shd w:fill="EFF1F5" w:color="auto" w:val="clear"/>
            <w:tcMar>
              <w:top w:type="dxa" w:w="110"/>
              <w:left w:type="dxa" w:w="100"/>
              <w:bottom w:type="dxa" w:w="110"/>
              <w:right w:type="dxa" w:w="100"/>
            </w:tcMar>
            <w:vAlign w:val="top"/>
          </w:tcPr>
          <w:p>
            <w:pPr>
              <w:keepNext w:val="false"/>
              <w:spacing w:after="0" w:before="0" w:line="264"/>
            </w:pPr>
            <w:r>
              <w:rPr>
                <w:rFonts w:ascii="Poppins" w:cs="Poppins" w:eastAsia="Poppins" w:hAnsi="Poppins"/>
                <w:b w:val="false"/>
                <w:bCs w:val="false"/>
                <w:i w:val="false"/>
                <w:iCs w:val="false"/>
                <w:color w:val="404A57"/>
                <w:sz w:val="20"/>
                <w:szCs w:val="20"/>
              </w:rPr>
              <w:t xml:space="preserve"/>
            </w:r>
          </w:p>
        </w:tc>
      </w:tr>
      <w:tr>
        <w:tc>
          <w:tcPr>
            <w:tcW w:type="dxa" w:w="1531"/>
            <w:tcBorders>
              <w:top w:val="single" w:color="C4CEDB" w:sz="4"/>
              <w:left w:val="single" w:color="C4CEDB" w:sz="4"/>
              <w:bottom w:val="single" w:color="C4CEDB" w:sz="4"/>
              <w:right w:val="single" w:color="C4CEDB" w:sz="4"/>
            </w:tcBorders>
            <w:tcMar>
              <w:top w:type="dxa" w:w="110"/>
              <w:left w:type="dxa" w:w="100"/>
              <w:bottom w:type="dxa" w:w="110"/>
              <w:right w:type="dxa" w:w="100"/>
            </w:tcMar>
            <w:vAlign w:val="top"/>
          </w:tcPr>
          <w:p>
            <w:pPr>
              <w:keepNext w:val="false"/>
              <w:spacing w:after="0" w:before="0" w:line="264"/>
            </w:pPr>
            <w:r>
              <w:rPr>
                <w:rFonts w:ascii="Poppins" w:cs="Poppins" w:eastAsia="Poppins" w:hAnsi="Poppins"/>
                <w:b w:val="false"/>
                <w:bCs w:val="false"/>
                <w:i w:val="false"/>
                <w:iCs w:val="false"/>
                <w:color w:val="404A57"/>
                <w:sz w:val="20"/>
                <w:szCs w:val="20"/>
              </w:rPr>
              <w:t xml:space="preserve"/>
            </w:r>
          </w:p>
        </w:tc>
        <w:tc>
          <w:tcPr>
            <w:tcW w:type="dxa" w:w="2245"/>
            <w:tcBorders>
              <w:top w:val="single" w:color="C4CEDB" w:sz="4"/>
              <w:left w:val="single" w:color="C4CEDB" w:sz="4"/>
              <w:bottom w:val="single" w:color="C4CEDB" w:sz="4"/>
              <w:right w:val="single" w:color="C4CEDB" w:sz="4"/>
            </w:tcBorders>
            <w:tcMar>
              <w:top w:type="dxa" w:w="110"/>
              <w:left w:type="dxa" w:w="100"/>
              <w:bottom w:type="dxa" w:w="110"/>
              <w:right w:type="dxa" w:w="100"/>
            </w:tcMar>
            <w:vAlign w:val="top"/>
          </w:tcPr>
          <w:p>
            <w:pPr>
              <w:keepNext w:val="false"/>
              <w:spacing w:after="0" w:before="0" w:line="264"/>
            </w:pPr>
            <w:r>
              <w:rPr>
                <w:rFonts w:ascii="Poppins" w:cs="Poppins" w:eastAsia="Poppins" w:hAnsi="Poppins"/>
                <w:b w:val="false"/>
                <w:bCs w:val="false"/>
                <w:i w:val="false"/>
                <w:iCs w:val="false"/>
                <w:color w:val="404A57"/>
                <w:sz w:val="20"/>
                <w:szCs w:val="20"/>
              </w:rPr>
              <w:t xml:space="preserve"/>
            </w:r>
          </w:p>
        </w:tc>
        <w:tc>
          <w:tcPr>
            <w:tcW w:type="dxa" w:w="1735"/>
            <w:tcBorders>
              <w:top w:val="single" w:color="C4CEDB" w:sz="4"/>
              <w:left w:val="single" w:color="C4CEDB" w:sz="4"/>
              <w:bottom w:val="single" w:color="C4CEDB" w:sz="4"/>
              <w:right w:val="single" w:color="C4CEDB" w:sz="4"/>
            </w:tcBorders>
            <w:tcMar>
              <w:top w:type="dxa" w:w="110"/>
              <w:left w:type="dxa" w:w="100"/>
              <w:bottom w:type="dxa" w:w="110"/>
              <w:right w:type="dxa" w:w="100"/>
            </w:tcMar>
            <w:vAlign w:val="top"/>
          </w:tcPr>
          <w:p>
            <w:pPr>
              <w:keepNext w:val="false"/>
              <w:spacing w:after="0" w:before="0" w:line="264"/>
            </w:pPr>
            <w:r>
              <w:rPr>
                <w:rFonts w:ascii="Poppins" w:cs="Poppins" w:eastAsia="Poppins" w:hAnsi="Poppins"/>
                <w:b w:val="false"/>
                <w:bCs w:val="false"/>
                <w:i w:val="false"/>
                <w:iCs w:val="false"/>
                <w:color w:val="404A57"/>
                <w:sz w:val="20"/>
                <w:szCs w:val="20"/>
              </w:rPr>
              <w:t xml:space="preserve"/>
            </w:r>
          </w:p>
        </w:tc>
        <w:tc>
          <w:tcPr>
            <w:tcW w:type="dxa" w:w="918"/>
            <w:tcBorders>
              <w:top w:val="single" w:color="C4CEDB" w:sz="4"/>
              <w:left w:val="single" w:color="C4CEDB" w:sz="4"/>
              <w:bottom w:val="single" w:color="C4CEDB" w:sz="4"/>
              <w:right w:val="single" w:color="C4CEDB" w:sz="4"/>
            </w:tcBorders>
            <w:tcMar>
              <w:top w:type="dxa" w:w="110"/>
              <w:left w:type="dxa" w:w="100"/>
              <w:bottom w:type="dxa" w:w="110"/>
              <w:right w:type="dxa" w:w="100"/>
            </w:tcMar>
            <w:vAlign w:val="top"/>
          </w:tcPr>
          <w:p>
            <w:pPr>
              <w:keepNext w:val="false"/>
              <w:spacing w:after="0" w:before="0" w:line="264"/>
            </w:pPr>
            <w:r>
              <w:rPr>
                <w:rFonts w:ascii="Poppins" w:cs="Poppins" w:eastAsia="Poppins" w:hAnsi="Poppins"/>
                <w:b w:val="false"/>
                <w:bCs w:val="false"/>
                <w:i w:val="false"/>
                <w:iCs w:val="false"/>
                <w:color w:val="404A57"/>
                <w:sz w:val="20"/>
                <w:szCs w:val="20"/>
              </w:rPr>
              <w:t xml:space="preserve"/>
            </w:r>
          </w:p>
        </w:tc>
        <w:tc>
          <w:tcPr>
            <w:tcW w:type="dxa" w:w="1531"/>
            <w:tcBorders>
              <w:top w:val="single" w:color="C4CEDB" w:sz="4"/>
              <w:left w:val="single" w:color="C4CEDB" w:sz="4"/>
              <w:bottom w:val="single" w:color="C4CEDB" w:sz="4"/>
              <w:right w:val="single" w:color="C4CEDB" w:sz="4"/>
            </w:tcBorders>
            <w:tcMar>
              <w:top w:type="dxa" w:w="110"/>
              <w:left w:type="dxa" w:w="100"/>
              <w:bottom w:type="dxa" w:w="110"/>
              <w:right w:type="dxa" w:w="100"/>
            </w:tcMar>
            <w:vAlign w:val="top"/>
          </w:tcPr>
          <w:p>
            <w:pPr>
              <w:keepNext w:val="false"/>
              <w:spacing w:after="0" w:before="0" w:line="264"/>
            </w:pPr>
            <w:r>
              <w:rPr>
                <w:rFonts w:ascii="Poppins" w:cs="Poppins" w:eastAsia="Poppins" w:hAnsi="Poppins"/>
                <w:b w:val="false"/>
                <w:bCs w:val="false"/>
                <w:i w:val="false"/>
                <w:iCs w:val="false"/>
                <w:color w:val="404A57"/>
                <w:sz w:val="20"/>
                <w:szCs w:val="20"/>
              </w:rPr>
              <w:t xml:space="preserve"/>
            </w:r>
          </w:p>
        </w:tc>
        <w:tc>
          <w:tcPr>
            <w:tcW w:type="dxa" w:w="2245"/>
            <w:tcBorders>
              <w:top w:val="single" w:color="C4CEDB" w:sz="4"/>
              <w:left w:val="single" w:color="C4CEDB" w:sz="4"/>
              <w:bottom w:val="single" w:color="C4CEDB" w:sz="4"/>
              <w:right w:val="single" w:color="C4CEDB" w:sz="4"/>
            </w:tcBorders>
            <w:tcMar>
              <w:top w:type="dxa" w:w="110"/>
              <w:left w:type="dxa" w:w="100"/>
              <w:bottom w:type="dxa" w:w="110"/>
              <w:right w:type="dxa" w:w="100"/>
            </w:tcMar>
            <w:vAlign w:val="top"/>
          </w:tcPr>
          <w:p>
            <w:pPr>
              <w:keepNext w:val="false"/>
              <w:spacing w:after="0" w:before="0" w:line="264"/>
            </w:pPr>
            <w:r>
              <w:rPr>
                <w:rFonts w:ascii="Poppins" w:cs="Poppins" w:eastAsia="Poppins" w:hAnsi="Poppins"/>
                <w:b w:val="false"/>
                <w:bCs w:val="false"/>
                <w:i w:val="false"/>
                <w:iCs w:val="false"/>
                <w:color w:val="404A57"/>
                <w:sz w:val="20"/>
                <w:szCs w:val="20"/>
              </w:rPr>
              <w:t xml:space="preserve"/>
            </w:r>
          </w:p>
        </w:tc>
      </w:tr>
      <w:tr>
        <w:tc>
          <w:tcPr>
            <w:tcW w:type="dxa" w:w="1531"/>
            <w:tcBorders>
              <w:top w:val="single" w:color="C4CEDB" w:sz="4"/>
              <w:left w:val="single" w:color="C4CEDB" w:sz="4"/>
              <w:bottom w:val="single" w:color="C4CEDB" w:sz="4"/>
              <w:right w:val="single" w:color="C4CEDB" w:sz="4"/>
            </w:tcBorders>
            <w:shd w:fill="EFF1F5" w:color="auto" w:val="clear"/>
            <w:tcMar>
              <w:top w:type="dxa" w:w="110"/>
              <w:left w:type="dxa" w:w="100"/>
              <w:bottom w:type="dxa" w:w="110"/>
              <w:right w:type="dxa" w:w="100"/>
            </w:tcMar>
            <w:vAlign w:val="top"/>
          </w:tcPr>
          <w:p>
            <w:pPr>
              <w:keepNext w:val="false"/>
              <w:spacing w:after="0" w:before="0" w:line="264"/>
            </w:pPr>
            <w:r>
              <w:rPr>
                <w:rFonts w:ascii="Poppins" w:cs="Poppins" w:eastAsia="Poppins" w:hAnsi="Poppins"/>
                <w:b w:val="false"/>
                <w:bCs w:val="false"/>
                <w:i w:val="false"/>
                <w:iCs w:val="false"/>
                <w:color w:val="404A57"/>
                <w:sz w:val="20"/>
                <w:szCs w:val="20"/>
              </w:rPr>
              <w:t xml:space="preserve"/>
            </w:r>
          </w:p>
        </w:tc>
        <w:tc>
          <w:tcPr>
            <w:tcW w:type="dxa" w:w="2245"/>
            <w:tcBorders>
              <w:top w:val="single" w:color="C4CEDB" w:sz="4"/>
              <w:left w:val="single" w:color="C4CEDB" w:sz="4"/>
              <w:bottom w:val="single" w:color="C4CEDB" w:sz="4"/>
              <w:right w:val="single" w:color="C4CEDB" w:sz="4"/>
            </w:tcBorders>
            <w:shd w:fill="EFF1F5" w:color="auto" w:val="clear"/>
            <w:tcMar>
              <w:top w:type="dxa" w:w="110"/>
              <w:left w:type="dxa" w:w="100"/>
              <w:bottom w:type="dxa" w:w="110"/>
              <w:right w:type="dxa" w:w="100"/>
            </w:tcMar>
            <w:vAlign w:val="top"/>
          </w:tcPr>
          <w:p>
            <w:pPr>
              <w:keepNext w:val="false"/>
              <w:spacing w:after="0" w:before="0" w:line="264"/>
            </w:pPr>
            <w:r>
              <w:rPr>
                <w:rFonts w:ascii="Poppins" w:cs="Poppins" w:eastAsia="Poppins" w:hAnsi="Poppins"/>
                <w:b w:val="false"/>
                <w:bCs w:val="false"/>
                <w:i w:val="false"/>
                <w:iCs w:val="false"/>
                <w:color w:val="404A57"/>
                <w:sz w:val="20"/>
                <w:szCs w:val="20"/>
              </w:rPr>
              <w:t xml:space="preserve"/>
            </w:r>
          </w:p>
        </w:tc>
        <w:tc>
          <w:tcPr>
            <w:tcW w:type="dxa" w:w="1735"/>
            <w:tcBorders>
              <w:top w:val="single" w:color="C4CEDB" w:sz="4"/>
              <w:left w:val="single" w:color="C4CEDB" w:sz="4"/>
              <w:bottom w:val="single" w:color="C4CEDB" w:sz="4"/>
              <w:right w:val="single" w:color="C4CEDB" w:sz="4"/>
            </w:tcBorders>
            <w:shd w:fill="EFF1F5" w:color="auto" w:val="clear"/>
            <w:tcMar>
              <w:top w:type="dxa" w:w="110"/>
              <w:left w:type="dxa" w:w="100"/>
              <w:bottom w:type="dxa" w:w="110"/>
              <w:right w:type="dxa" w:w="100"/>
            </w:tcMar>
            <w:vAlign w:val="top"/>
          </w:tcPr>
          <w:p>
            <w:pPr>
              <w:keepNext w:val="false"/>
              <w:spacing w:after="0" w:before="0" w:line="264"/>
            </w:pPr>
            <w:r>
              <w:rPr>
                <w:rFonts w:ascii="Poppins" w:cs="Poppins" w:eastAsia="Poppins" w:hAnsi="Poppins"/>
                <w:b w:val="false"/>
                <w:bCs w:val="false"/>
                <w:i w:val="false"/>
                <w:iCs w:val="false"/>
                <w:color w:val="404A57"/>
                <w:sz w:val="20"/>
                <w:szCs w:val="20"/>
              </w:rPr>
              <w:t xml:space="preserve"/>
            </w:r>
          </w:p>
        </w:tc>
        <w:tc>
          <w:tcPr>
            <w:tcW w:type="dxa" w:w="918"/>
            <w:tcBorders>
              <w:top w:val="single" w:color="C4CEDB" w:sz="4"/>
              <w:left w:val="single" w:color="C4CEDB" w:sz="4"/>
              <w:bottom w:val="single" w:color="C4CEDB" w:sz="4"/>
              <w:right w:val="single" w:color="C4CEDB" w:sz="4"/>
            </w:tcBorders>
            <w:shd w:fill="EFF1F5" w:color="auto" w:val="clear"/>
            <w:tcMar>
              <w:top w:type="dxa" w:w="110"/>
              <w:left w:type="dxa" w:w="100"/>
              <w:bottom w:type="dxa" w:w="110"/>
              <w:right w:type="dxa" w:w="100"/>
            </w:tcMar>
            <w:vAlign w:val="top"/>
          </w:tcPr>
          <w:p>
            <w:pPr>
              <w:keepNext w:val="false"/>
              <w:spacing w:after="0" w:before="0" w:line="264"/>
            </w:pPr>
            <w:r>
              <w:rPr>
                <w:rFonts w:ascii="Poppins" w:cs="Poppins" w:eastAsia="Poppins" w:hAnsi="Poppins"/>
                <w:b w:val="false"/>
                <w:bCs w:val="false"/>
                <w:i w:val="false"/>
                <w:iCs w:val="false"/>
                <w:color w:val="404A57"/>
                <w:sz w:val="20"/>
                <w:szCs w:val="20"/>
              </w:rPr>
              <w:t xml:space="preserve"/>
            </w:r>
          </w:p>
        </w:tc>
        <w:tc>
          <w:tcPr>
            <w:tcW w:type="dxa" w:w="1531"/>
            <w:tcBorders>
              <w:top w:val="single" w:color="C4CEDB" w:sz="4"/>
              <w:left w:val="single" w:color="C4CEDB" w:sz="4"/>
              <w:bottom w:val="single" w:color="C4CEDB" w:sz="4"/>
              <w:right w:val="single" w:color="C4CEDB" w:sz="4"/>
            </w:tcBorders>
            <w:shd w:fill="EFF1F5" w:color="auto" w:val="clear"/>
            <w:tcMar>
              <w:top w:type="dxa" w:w="110"/>
              <w:left w:type="dxa" w:w="100"/>
              <w:bottom w:type="dxa" w:w="110"/>
              <w:right w:type="dxa" w:w="100"/>
            </w:tcMar>
            <w:vAlign w:val="top"/>
          </w:tcPr>
          <w:p>
            <w:pPr>
              <w:keepNext w:val="false"/>
              <w:spacing w:after="0" w:before="0" w:line="264"/>
            </w:pPr>
            <w:r>
              <w:rPr>
                <w:rFonts w:ascii="Poppins" w:cs="Poppins" w:eastAsia="Poppins" w:hAnsi="Poppins"/>
                <w:b w:val="false"/>
                <w:bCs w:val="false"/>
                <w:i w:val="false"/>
                <w:iCs w:val="false"/>
                <w:color w:val="404A57"/>
                <w:sz w:val="20"/>
                <w:szCs w:val="20"/>
              </w:rPr>
              <w:t xml:space="preserve"/>
            </w:r>
          </w:p>
        </w:tc>
        <w:tc>
          <w:tcPr>
            <w:tcW w:type="dxa" w:w="2245"/>
            <w:tcBorders>
              <w:top w:val="single" w:color="C4CEDB" w:sz="4"/>
              <w:left w:val="single" w:color="C4CEDB" w:sz="4"/>
              <w:bottom w:val="single" w:color="C4CEDB" w:sz="4"/>
              <w:right w:val="single" w:color="C4CEDB" w:sz="4"/>
            </w:tcBorders>
            <w:shd w:fill="EFF1F5" w:color="auto" w:val="clear"/>
            <w:tcMar>
              <w:top w:type="dxa" w:w="110"/>
              <w:left w:type="dxa" w:w="100"/>
              <w:bottom w:type="dxa" w:w="110"/>
              <w:right w:type="dxa" w:w="100"/>
            </w:tcMar>
            <w:vAlign w:val="top"/>
          </w:tcPr>
          <w:p>
            <w:pPr>
              <w:keepNext w:val="false"/>
              <w:spacing w:after="0" w:before="0" w:line="264"/>
            </w:pPr>
            <w:r>
              <w:rPr>
                <w:rFonts w:ascii="Poppins" w:cs="Poppins" w:eastAsia="Poppins" w:hAnsi="Poppins"/>
                <w:b w:val="false"/>
                <w:bCs w:val="false"/>
                <w:i w:val="false"/>
                <w:iCs w:val="false"/>
                <w:color w:val="404A57"/>
                <w:sz w:val="20"/>
                <w:szCs w:val="20"/>
              </w:rPr>
              <w:t xml:space="preserve"/>
            </w:r>
          </w:p>
        </w:tc>
      </w:tr>
      <w:tr>
        <w:tc>
          <w:tcPr>
            <w:tcW w:type="dxa" w:w="7960"/>
            <w:gridSpan w:val="5"/>
            <w:tcBorders>
              <w:top w:val="single" w:color="C4CEDB" w:sz="4"/>
              <w:left w:val="single" w:color="C4CEDB" w:sz="4"/>
              <w:bottom w:val="single" w:color="C4CEDB" w:sz="4"/>
              <w:right w:val="single" w:color="C4CEDB" w:sz="4"/>
            </w:tcBorders>
            <w:tcMar>
              <w:top w:type="dxa" w:w="110"/>
              <w:left w:type="dxa" w:w="100"/>
              <w:bottom w:type="dxa" w:w="110"/>
              <w:right w:type="dxa" w:w="100"/>
            </w:tcMar>
            <w:vAlign w:val="top"/>
          </w:tcPr>
          <w:p>
            <w:pPr>
              <w:keepNext w:val="false"/>
              <w:spacing w:after="0" w:before="0" w:line="264"/>
            </w:pPr>
            <w:r>
              <w:rPr>
                <w:rFonts w:ascii="Poppins" w:cs="Poppins" w:eastAsia="Poppins" w:hAnsi="Poppins"/>
                <w:b/>
                <w:bCs/>
                <w:i w:val="false"/>
                <w:iCs w:val="false"/>
                <w:color w:val="404A57"/>
                <w:sz w:val="20"/>
                <w:szCs w:val="20"/>
              </w:rPr>
              <w:t xml:space="preserve">Labour total</w:t>
            </w:r>
          </w:p>
        </w:tc>
        <w:tc>
          <w:tcPr>
            <w:tcW w:type="dxa" w:w="2245"/>
            <w:tcBorders>
              <w:top w:val="single" w:color="C4CEDB" w:sz="4"/>
              <w:left w:val="single" w:color="C4CEDB" w:sz="4"/>
              <w:bottom w:val="single" w:color="C4CEDB" w:sz="4"/>
              <w:right w:val="single" w:color="C4CEDB" w:sz="4"/>
            </w:tcBorders>
            <w:shd w:fill="EFF1F5" w:color="auto" w:val="clear"/>
            <w:tcMar>
              <w:top w:type="dxa" w:w="110"/>
              <w:left w:type="dxa" w:w="100"/>
              <w:bottom w:type="dxa" w:w="110"/>
              <w:right w:type="dxa" w:w="100"/>
            </w:tcMar>
            <w:vAlign w:val="top"/>
          </w:tcPr>
          <w:p>
            <w:pPr>
              <w:keepNext w:val="false"/>
              <w:spacing w:after="0" w:before="0" w:line="264"/>
            </w:pPr>
            <w:r>
              <w:rPr>
                <w:rFonts w:ascii="Poppins" w:cs="Poppins" w:eastAsia="Poppins" w:hAnsi="Poppins"/>
                <w:b w:val="false"/>
                <w:bCs w:val="false"/>
                <w:i w:val="false"/>
                <w:iCs w:val="false"/>
                <w:color w:val="404A57"/>
                <w:sz w:val="20"/>
                <w:szCs w:val="20"/>
              </w:rPr>
              <w:t xml:space="preserve"/>
            </w:r>
          </w:p>
        </w:tc>
      </w:tr>
    </w:tbl>
    <w:p>
      <w:pPr>
        <w:keepNext/>
        <w:pBdr>
          <w:bottom w:val="single" w:color="352366" w:sz="12" w:space="4"/>
        </w:pBdr>
        <w:spacing w:after="60" w:before="300"/>
      </w:pPr>
      <w:r>
        <w:rPr>
          <w:rFonts w:ascii="Segoe UI Symbol" w:cs="Segoe UI Symbol" w:eastAsia="Segoe UI Symbol" w:hAnsi="Segoe UI Symbol"/>
          <w:color w:val="623CF6"/>
          <w:sz w:val="32"/>
          <w:szCs w:val="32"/>
        </w:rPr>
        <w:t xml:space="preserve">✦  </w:t>
      </w:r>
      <w:r>
        <w:rPr>
          <w:rFonts w:ascii="Poppins" w:cs="Poppins" w:eastAsia="Poppins" w:hAnsi="Poppins"/>
          <w:b/>
          <w:bCs/>
          <w:color w:val="242A33"/>
          <w:sz w:val="32"/>
          <w:szCs w:val="32"/>
        </w:rPr>
        <w:t xml:space="preserve">Part C — Repair or replace</w:t>
      </w:r>
    </w:p>
    <w:p>
      <w:pPr>
        <w:keepNext/>
        <w:spacing w:after="80" w:before="240" w:line="264"/>
      </w:pPr>
      <w:r>
        <w:rPr>
          <w:rFonts w:ascii="Poppins" w:cs="Poppins" w:eastAsia="Poppins" w:hAnsi="Poppins"/>
          <w:b/>
          <w:bCs/>
          <w:i w:val="false"/>
          <w:iCs w:val="false"/>
          <w:color w:val="242A33"/>
          <w:sz w:val="24"/>
          <w:szCs w:val="24"/>
        </w:rPr>
        <w:t xml:space="preserve">8. Repair versus replace</w:t>
      </w:r>
    </w:p>
    <w:tbl>
      <w:tblPr>
        <w:tblW w:type="dxa" w:w="10205"/>
        <w:tblBorders>
          <w:top w:val="single" w:color="A5B4C9" w:sz="6"/>
          <w:left w:val="single" w:color="A5B4C9" w:sz="6"/>
          <w:bottom w:val="single" w:color="A5B4C9" w:sz="6"/>
          <w:right w:val="single" w:color="A5B4C9" w:sz="6"/>
          <w:insideH w:val="single" w:color="C4CEDB" w:sz="4"/>
          <w:insideV w:val="single" w:color="C4CEDB" w:sz="4"/>
        </w:tblBorders>
      </w:tblPr>
      <w:tblGrid>
        <w:gridCol w:w="6327"/>
        <w:gridCol w:w="3878"/>
      </w:tblGrid>
      <w:tr>
        <w:tc>
          <w:tcPr>
            <w:tcW w:type="dxa" w:w="6327"/>
            <w:tcBorders>
              <w:top w:val="single" w:color="C4CEDB" w:sz="4"/>
              <w:left w:val="single" w:color="C4CEDB" w:sz="4"/>
              <w:bottom w:val="single" w:color="C4CEDB" w:sz="4"/>
              <w:right w:val="single" w:color="C4CEDB" w:sz="4"/>
            </w:tcBorders>
            <w:tcMar>
              <w:top w:type="dxa" w:w="110"/>
              <w:left w:type="dxa" w:w="100"/>
              <w:bottom w:type="dxa" w:w="110"/>
              <w:right w:type="dxa" w:w="100"/>
            </w:tcMar>
            <w:vAlign w:val="top"/>
          </w:tcPr>
          <w:p>
            <w:pPr>
              <w:keepNext w:val="false"/>
              <w:spacing w:after="0" w:before="0" w:line="264"/>
            </w:pPr>
            <w:r>
              <w:rPr>
                <w:rFonts w:ascii="Poppins" w:cs="Poppins" w:eastAsia="Poppins" w:hAnsi="Poppins"/>
                <w:b w:val="false"/>
                <w:bCs w:val="false"/>
                <w:i w:val="false"/>
                <w:iCs w:val="false"/>
                <w:color w:val="404A57"/>
                <w:sz w:val="20"/>
                <w:szCs w:val="20"/>
              </w:rPr>
              <w:t xml:space="preserve">Parts total</w:t>
            </w:r>
          </w:p>
        </w:tc>
        <w:tc>
          <w:tcPr>
            <w:tcW w:type="dxa" w:w="3878"/>
            <w:tcBorders>
              <w:top w:val="single" w:color="C4CEDB" w:sz="4"/>
              <w:left w:val="single" w:color="C4CEDB" w:sz="4"/>
              <w:bottom w:val="single" w:color="C4CEDB" w:sz="4"/>
              <w:right w:val="single" w:color="C4CEDB" w:sz="4"/>
            </w:tcBorders>
            <w:shd w:fill="EFF1F5" w:color="auto" w:val="clear"/>
            <w:tcMar>
              <w:top w:type="dxa" w:w="110"/>
              <w:left w:type="dxa" w:w="100"/>
              <w:bottom w:type="dxa" w:w="110"/>
              <w:right w:type="dxa" w:w="100"/>
            </w:tcMar>
            <w:vAlign w:val="top"/>
          </w:tcPr>
          <w:p>
            <w:pPr>
              <w:keepNext w:val="false"/>
              <w:spacing w:after="0" w:before="0" w:line="264"/>
            </w:pPr>
            <w:r>
              <w:rPr>
                <w:rFonts w:ascii="Poppins" w:cs="Poppins" w:eastAsia="Poppins" w:hAnsi="Poppins"/>
                <w:b w:val="false"/>
                <w:bCs w:val="false"/>
                <w:i w:val="false"/>
                <w:iCs w:val="false"/>
                <w:color w:val="404A57"/>
                <w:sz w:val="20"/>
                <w:szCs w:val="20"/>
              </w:rPr>
              <w:t xml:space="preserve"/>
            </w:r>
          </w:p>
        </w:tc>
      </w:tr>
      <w:tr>
        <w:tc>
          <w:tcPr>
            <w:tcW w:type="dxa" w:w="6327"/>
            <w:tcBorders>
              <w:top w:val="single" w:color="C4CEDB" w:sz="4"/>
              <w:left w:val="single" w:color="C4CEDB" w:sz="4"/>
              <w:bottom w:val="single" w:color="C4CEDB" w:sz="4"/>
              <w:right w:val="single" w:color="C4CEDB" w:sz="4"/>
            </w:tcBorders>
            <w:tcMar>
              <w:top w:type="dxa" w:w="110"/>
              <w:left w:type="dxa" w:w="100"/>
              <w:bottom w:type="dxa" w:w="110"/>
              <w:right w:type="dxa" w:w="100"/>
            </w:tcMar>
            <w:vAlign w:val="top"/>
          </w:tcPr>
          <w:p>
            <w:pPr>
              <w:keepNext w:val="false"/>
              <w:spacing w:after="0" w:before="0" w:line="264"/>
            </w:pPr>
            <w:r>
              <w:rPr>
                <w:rFonts w:ascii="Poppins" w:cs="Poppins" w:eastAsia="Poppins" w:hAnsi="Poppins"/>
                <w:b w:val="false"/>
                <w:bCs w:val="false"/>
                <w:i w:val="false"/>
                <w:iCs w:val="false"/>
                <w:color w:val="404A57"/>
                <w:sz w:val="20"/>
                <w:szCs w:val="20"/>
              </w:rPr>
              <w:t xml:space="preserve">Labour total</w:t>
            </w:r>
          </w:p>
        </w:tc>
        <w:tc>
          <w:tcPr>
            <w:tcW w:type="dxa" w:w="3878"/>
            <w:tcBorders>
              <w:top w:val="single" w:color="C4CEDB" w:sz="4"/>
              <w:left w:val="single" w:color="C4CEDB" w:sz="4"/>
              <w:bottom w:val="single" w:color="C4CEDB" w:sz="4"/>
              <w:right w:val="single" w:color="C4CEDB" w:sz="4"/>
            </w:tcBorders>
            <w:shd w:fill="EFF1F5" w:color="auto" w:val="clear"/>
            <w:tcMar>
              <w:top w:type="dxa" w:w="110"/>
              <w:left w:type="dxa" w:w="100"/>
              <w:bottom w:type="dxa" w:w="110"/>
              <w:right w:type="dxa" w:w="100"/>
            </w:tcMar>
            <w:vAlign w:val="top"/>
          </w:tcPr>
          <w:p>
            <w:pPr>
              <w:keepNext w:val="false"/>
              <w:spacing w:after="0" w:before="0" w:line="264"/>
            </w:pPr>
            <w:r>
              <w:rPr>
                <w:rFonts w:ascii="Poppins" w:cs="Poppins" w:eastAsia="Poppins" w:hAnsi="Poppins"/>
                <w:b w:val="false"/>
                <w:bCs w:val="false"/>
                <w:i w:val="false"/>
                <w:iCs w:val="false"/>
                <w:color w:val="404A57"/>
                <w:sz w:val="20"/>
                <w:szCs w:val="20"/>
              </w:rPr>
              <w:t xml:space="preserve"/>
            </w:r>
          </w:p>
        </w:tc>
      </w:tr>
      <w:tr>
        <w:tc>
          <w:tcPr>
            <w:tcW w:type="dxa" w:w="6327"/>
            <w:tcBorders>
              <w:top w:val="single" w:color="C4CEDB" w:sz="4"/>
              <w:left w:val="single" w:color="C4CEDB" w:sz="4"/>
              <w:bottom w:val="single" w:color="C4CEDB" w:sz="4"/>
              <w:right w:val="single" w:color="C4CEDB" w:sz="4"/>
            </w:tcBorders>
            <w:tcMar>
              <w:top w:type="dxa" w:w="110"/>
              <w:left w:type="dxa" w:w="100"/>
              <w:bottom w:type="dxa" w:w="110"/>
              <w:right w:type="dxa" w:w="100"/>
            </w:tcMar>
            <w:vAlign w:val="top"/>
          </w:tcPr>
          <w:p>
            <w:pPr>
              <w:keepNext w:val="false"/>
              <w:spacing w:after="0" w:before="0" w:line="264"/>
            </w:pPr>
            <w:r>
              <w:rPr>
                <w:rFonts w:ascii="Poppins" w:cs="Poppins" w:eastAsia="Poppins" w:hAnsi="Poppins"/>
                <w:b w:val="false"/>
                <w:bCs w:val="false"/>
                <w:i w:val="false"/>
                <w:iCs w:val="false"/>
                <w:color w:val="404A57"/>
                <w:sz w:val="20"/>
                <w:szCs w:val="20"/>
              </w:rPr>
              <w:t xml:space="preserve">Contractor or hire cost</w:t>
            </w:r>
          </w:p>
        </w:tc>
        <w:tc>
          <w:tcPr>
            <w:tcW w:type="dxa" w:w="3878"/>
            <w:tcBorders>
              <w:top w:val="single" w:color="C4CEDB" w:sz="4"/>
              <w:left w:val="single" w:color="C4CEDB" w:sz="4"/>
              <w:bottom w:val="single" w:color="C4CEDB" w:sz="4"/>
              <w:right w:val="single" w:color="C4CEDB" w:sz="4"/>
            </w:tcBorders>
            <w:tcMar>
              <w:top w:type="dxa" w:w="110"/>
              <w:left w:type="dxa" w:w="100"/>
              <w:bottom w:type="dxa" w:w="110"/>
              <w:right w:type="dxa" w:w="100"/>
            </w:tcMar>
            <w:vAlign w:val="top"/>
          </w:tcPr>
          <w:p>
            <w:pPr>
              <w:keepNext w:val="false"/>
              <w:spacing w:after="0" w:before="0" w:line="264"/>
            </w:pPr>
            <w:r>
              <w:rPr>
                <w:rFonts w:ascii="Poppins" w:cs="Poppins" w:eastAsia="Poppins" w:hAnsi="Poppins"/>
                <w:b w:val="false"/>
                <w:bCs w:val="false"/>
                <w:i w:val="false"/>
                <w:iCs w:val="false"/>
                <w:color w:val="404A57"/>
                <w:sz w:val="20"/>
                <w:szCs w:val="20"/>
              </w:rPr>
              <w:t xml:space="preserve"/>
            </w:r>
          </w:p>
        </w:tc>
      </w:tr>
      <w:tr>
        <w:tc>
          <w:tcPr>
            <w:tcW w:type="dxa" w:w="6327"/>
            <w:tcBorders>
              <w:top w:val="single" w:color="C4CEDB" w:sz="4"/>
              <w:left w:val="single" w:color="C4CEDB" w:sz="4"/>
              <w:bottom w:val="single" w:color="C4CEDB" w:sz="4"/>
              <w:right w:val="single" w:color="C4CEDB" w:sz="4"/>
            </w:tcBorders>
            <w:tcMar>
              <w:top w:type="dxa" w:w="110"/>
              <w:left w:type="dxa" w:w="100"/>
              <w:bottom w:type="dxa" w:w="110"/>
              <w:right w:type="dxa" w:w="100"/>
            </w:tcMar>
            <w:vAlign w:val="top"/>
          </w:tcPr>
          <w:p>
            <w:pPr>
              <w:keepNext w:val="false"/>
              <w:spacing w:after="0" w:before="0" w:line="264"/>
            </w:pPr>
            <w:r>
              <w:rPr>
                <w:rFonts w:ascii="Poppins" w:cs="Poppins" w:eastAsia="Poppins" w:hAnsi="Poppins"/>
                <w:b w:val="false"/>
                <w:bCs w:val="false"/>
                <w:i w:val="false"/>
                <w:iCs w:val="false"/>
                <w:color w:val="404A57"/>
                <w:sz w:val="20"/>
                <w:szCs w:val="20"/>
              </w:rPr>
              <w:t xml:space="preserve">Cost of this repair</w:t>
            </w:r>
          </w:p>
        </w:tc>
        <w:tc>
          <w:tcPr>
            <w:tcW w:type="dxa" w:w="3878"/>
            <w:tcBorders>
              <w:top w:val="single" w:color="C4CEDB" w:sz="4"/>
              <w:left w:val="single" w:color="C4CEDB" w:sz="4"/>
              <w:bottom w:val="single" w:color="C4CEDB" w:sz="4"/>
              <w:right w:val="single" w:color="C4CEDB" w:sz="4"/>
            </w:tcBorders>
            <w:shd w:fill="EFF1F5" w:color="auto" w:val="clear"/>
            <w:tcMar>
              <w:top w:type="dxa" w:w="110"/>
              <w:left w:type="dxa" w:w="100"/>
              <w:bottom w:type="dxa" w:w="110"/>
              <w:right w:type="dxa" w:w="100"/>
            </w:tcMar>
            <w:vAlign w:val="top"/>
          </w:tcPr>
          <w:p>
            <w:pPr>
              <w:keepNext w:val="false"/>
              <w:spacing w:after="0" w:before="0" w:line="264"/>
            </w:pPr>
            <w:r>
              <w:rPr>
                <w:rFonts w:ascii="Poppins" w:cs="Poppins" w:eastAsia="Poppins" w:hAnsi="Poppins"/>
                <w:b w:val="false"/>
                <w:bCs w:val="false"/>
                <w:i w:val="false"/>
                <w:iCs w:val="false"/>
                <w:color w:val="404A57"/>
                <w:sz w:val="20"/>
                <w:szCs w:val="20"/>
              </w:rPr>
              <w:t xml:space="preserve"/>
            </w:r>
          </w:p>
        </w:tc>
      </w:tr>
      <w:tr>
        <w:tc>
          <w:tcPr>
            <w:tcW w:type="dxa" w:w="6327"/>
            <w:tcBorders>
              <w:top w:val="single" w:color="C4CEDB" w:sz="4"/>
              <w:left w:val="single" w:color="C4CEDB" w:sz="4"/>
              <w:bottom w:val="single" w:color="C4CEDB" w:sz="4"/>
              <w:right w:val="single" w:color="C4CEDB" w:sz="4"/>
            </w:tcBorders>
            <w:tcMar>
              <w:top w:type="dxa" w:w="110"/>
              <w:left w:type="dxa" w:w="100"/>
              <w:bottom w:type="dxa" w:w="110"/>
              <w:right w:type="dxa" w:w="100"/>
            </w:tcMar>
            <w:vAlign w:val="top"/>
          </w:tcPr>
          <w:p>
            <w:pPr>
              <w:keepNext w:val="false"/>
              <w:spacing w:after="0" w:before="0" w:line="264"/>
            </w:pPr>
            <w:r>
              <w:rPr>
                <w:rFonts w:ascii="Poppins" w:cs="Poppins" w:eastAsia="Poppins" w:hAnsi="Poppins"/>
                <w:b w:val="false"/>
                <w:bCs w:val="false"/>
                <w:i w:val="false"/>
                <w:iCs w:val="false"/>
                <w:color w:val="404A57"/>
                <w:sz w:val="20"/>
                <w:szCs w:val="20"/>
              </w:rPr>
              <w:t xml:space="preserve">Cost of downtime</w:t>
            </w:r>
          </w:p>
        </w:tc>
        <w:tc>
          <w:tcPr>
            <w:tcW w:type="dxa" w:w="3878"/>
            <w:tcBorders>
              <w:top w:val="single" w:color="C4CEDB" w:sz="4"/>
              <w:left w:val="single" w:color="C4CEDB" w:sz="4"/>
              <w:bottom w:val="single" w:color="C4CEDB" w:sz="4"/>
              <w:right w:val="single" w:color="C4CEDB" w:sz="4"/>
            </w:tcBorders>
            <w:shd w:fill="EFF1F5" w:color="auto" w:val="clear"/>
            <w:tcMar>
              <w:top w:type="dxa" w:w="110"/>
              <w:left w:type="dxa" w:w="100"/>
              <w:bottom w:type="dxa" w:w="110"/>
              <w:right w:type="dxa" w:w="100"/>
            </w:tcMar>
            <w:vAlign w:val="top"/>
          </w:tcPr>
          <w:p>
            <w:pPr>
              <w:keepNext w:val="false"/>
              <w:spacing w:after="0" w:before="0" w:line="264"/>
            </w:pPr>
            <w:r>
              <w:rPr>
                <w:rFonts w:ascii="Poppins" w:cs="Poppins" w:eastAsia="Poppins" w:hAnsi="Poppins"/>
                <w:b w:val="false"/>
                <w:bCs w:val="false"/>
                <w:i w:val="false"/>
                <w:iCs w:val="false"/>
                <w:color w:val="404A57"/>
                <w:sz w:val="20"/>
                <w:szCs w:val="20"/>
              </w:rPr>
              <w:t xml:space="preserve"/>
            </w:r>
          </w:p>
        </w:tc>
      </w:tr>
      <w:tr>
        <w:tc>
          <w:tcPr>
            <w:tcW w:type="dxa" w:w="6327"/>
            <w:tcBorders>
              <w:top w:val="single" w:color="C4CEDB" w:sz="4"/>
              <w:left w:val="single" w:color="C4CEDB" w:sz="4"/>
              <w:bottom w:val="single" w:color="C4CEDB" w:sz="4"/>
              <w:right w:val="single" w:color="C4CEDB" w:sz="4"/>
            </w:tcBorders>
            <w:tcMar>
              <w:top w:type="dxa" w:w="110"/>
              <w:left w:type="dxa" w:w="100"/>
              <w:bottom w:type="dxa" w:w="110"/>
              <w:right w:type="dxa" w:w="100"/>
            </w:tcMar>
            <w:vAlign w:val="top"/>
          </w:tcPr>
          <w:p>
            <w:pPr>
              <w:keepNext w:val="false"/>
              <w:spacing w:after="0" w:before="0" w:line="264"/>
            </w:pPr>
            <w:r>
              <w:rPr>
                <w:rFonts w:ascii="Poppins" w:cs="Poppins" w:eastAsia="Poppins" w:hAnsi="Poppins"/>
                <w:b/>
                <w:bCs/>
                <w:i w:val="false"/>
                <w:iCs w:val="false"/>
                <w:color w:val="404A57"/>
                <w:sz w:val="20"/>
                <w:szCs w:val="20"/>
              </w:rPr>
              <w:t xml:space="preserve">True cost of this failure</w:t>
            </w:r>
          </w:p>
        </w:tc>
        <w:tc>
          <w:tcPr>
            <w:tcW w:type="dxa" w:w="3878"/>
            <w:tcBorders>
              <w:top w:val="single" w:color="C4CEDB" w:sz="4"/>
              <w:left w:val="single" w:color="C4CEDB" w:sz="4"/>
              <w:bottom w:val="single" w:color="C4CEDB" w:sz="4"/>
              <w:right w:val="single" w:color="C4CEDB" w:sz="4"/>
            </w:tcBorders>
            <w:shd w:fill="EFF1F5" w:color="auto" w:val="clear"/>
            <w:tcMar>
              <w:top w:type="dxa" w:w="110"/>
              <w:left w:type="dxa" w:w="100"/>
              <w:bottom w:type="dxa" w:w="110"/>
              <w:right w:type="dxa" w:w="100"/>
            </w:tcMar>
            <w:vAlign w:val="top"/>
          </w:tcPr>
          <w:p>
            <w:pPr>
              <w:keepNext w:val="false"/>
              <w:spacing w:after="0" w:before="0" w:line="264"/>
            </w:pPr>
            <w:r>
              <w:rPr>
                <w:rFonts w:ascii="Poppins" w:cs="Poppins" w:eastAsia="Poppins" w:hAnsi="Poppins"/>
                <w:b w:val="false"/>
                <w:bCs w:val="false"/>
                <w:i w:val="false"/>
                <w:iCs w:val="false"/>
                <w:color w:val="404A57"/>
                <w:sz w:val="20"/>
                <w:szCs w:val="20"/>
              </w:rPr>
              <w:t xml:space="preserve"/>
            </w:r>
          </w:p>
        </w:tc>
      </w:tr>
      <w:tr>
        <w:tc>
          <w:tcPr>
            <w:tcW w:type="dxa" w:w="6327"/>
            <w:tcBorders>
              <w:top w:val="single" w:color="C4CEDB" w:sz="4"/>
              <w:left w:val="single" w:color="C4CEDB" w:sz="4"/>
              <w:bottom w:val="single" w:color="C4CEDB" w:sz="4"/>
              <w:right w:val="single" w:color="C4CEDB" w:sz="4"/>
            </w:tcBorders>
            <w:tcMar>
              <w:top w:type="dxa" w:w="110"/>
              <w:left w:type="dxa" w:w="100"/>
              <w:bottom w:type="dxa" w:w="110"/>
              <w:right w:type="dxa" w:w="100"/>
            </w:tcMar>
            <w:vAlign w:val="top"/>
          </w:tcPr>
          <w:p>
            <w:pPr>
              <w:keepNext w:val="false"/>
              <w:spacing w:after="0" w:before="0" w:line="264"/>
            </w:pPr>
            <w:r>
              <w:rPr>
                <w:rFonts w:ascii="Poppins" w:cs="Poppins" w:eastAsia="Poppins" w:hAnsi="Poppins"/>
                <w:b w:val="false"/>
                <w:bCs w:val="false"/>
                <w:i w:val="false"/>
                <w:iCs w:val="false"/>
                <w:color w:val="404A57"/>
                <w:sz w:val="20"/>
                <w:szCs w:val="20"/>
              </w:rPr>
              <w:t xml:space="preserve">Spend on this asset in the last 12 months</w:t>
            </w:r>
          </w:p>
        </w:tc>
        <w:tc>
          <w:tcPr>
            <w:tcW w:type="dxa" w:w="3878"/>
            <w:tcBorders>
              <w:top w:val="single" w:color="C4CEDB" w:sz="4"/>
              <w:left w:val="single" w:color="C4CEDB" w:sz="4"/>
              <w:bottom w:val="single" w:color="C4CEDB" w:sz="4"/>
              <w:right w:val="single" w:color="C4CEDB" w:sz="4"/>
            </w:tcBorders>
            <w:tcMar>
              <w:top w:type="dxa" w:w="110"/>
              <w:left w:type="dxa" w:w="100"/>
              <w:bottom w:type="dxa" w:w="110"/>
              <w:right w:type="dxa" w:w="100"/>
            </w:tcMar>
            <w:vAlign w:val="top"/>
          </w:tcPr>
          <w:p>
            <w:pPr>
              <w:keepNext w:val="false"/>
              <w:spacing w:after="0" w:before="0" w:line="264"/>
            </w:pPr>
            <w:r>
              <w:rPr>
                <w:rFonts w:ascii="Poppins" w:cs="Poppins" w:eastAsia="Poppins" w:hAnsi="Poppins"/>
                <w:b w:val="false"/>
                <w:bCs w:val="false"/>
                <w:i w:val="false"/>
                <w:iCs w:val="false"/>
                <w:color w:val="404A57"/>
                <w:sz w:val="20"/>
                <w:szCs w:val="20"/>
              </w:rPr>
              <w:t xml:space="preserve"/>
            </w:r>
          </w:p>
        </w:tc>
      </w:tr>
      <w:tr>
        <w:tc>
          <w:tcPr>
            <w:tcW w:type="dxa" w:w="6327"/>
            <w:tcBorders>
              <w:top w:val="single" w:color="C4CEDB" w:sz="4"/>
              <w:left w:val="single" w:color="C4CEDB" w:sz="4"/>
              <w:bottom w:val="single" w:color="C4CEDB" w:sz="4"/>
              <w:right w:val="single" w:color="C4CEDB" w:sz="4"/>
            </w:tcBorders>
            <w:tcMar>
              <w:top w:type="dxa" w:w="110"/>
              <w:left w:type="dxa" w:w="100"/>
              <w:bottom w:type="dxa" w:w="110"/>
              <w:right w:type="dxa" w:w="100"/>
            </w:tcMar>
            <w:vAlign w:val="top"/>
          </w:tcPr>
          <w:p>
            <w:pPr>
              <w:keepNext w:val="false"/>
              <w:spacing w:after="0" w:before="0" w:line="264"/>
            </w:pPr>
            <w:r>
              <w:rPr>
                <w:rFonts w:ascii="Poppins" w:cs="Poppins" w:eastAsia="Poppins" w:hAnsi="Poppins"/>
                <w:b w:val="false"/>
                <w:bCs w:val="false"/>
                <w:i w:val="false"/>
                <w:iCs w:val="false"/>
                <w:color w:val="404A57"/>
                <w:sz w:val="20"/>
                <w:szCs w:val="20"/>
              </w:rPr>
              <w:t xml:space="preserve">Cost to replace the asset</w:t>
            </w:r>
          </w:p>
        </w:tc>
        <w:tc>
          <w:tcPr>
            <w:tcW w:type="dxa" w:w="3878"/>
            <w:tcBorders>
              <w:top w:val="single" w:color="C4CEDB" w:sz="4"/>
              <w:left w:val="single" w:color="C4CEDB" w:sz="4"/>
              <w:bottom w:val="single" w:color="C4CEDB" w:sz="4"/>
              <w:right w:val="single" w:color="C4CEDB" w:sz="4"/>
            </w:tcBorders>
            <w:tcMar>
              <w:top w:type="dxa" w:w="110"/>
              <w:left w:type="dxa" w:w="100"/>
              <w:bottom w:type="dxa" w:w="110"/>
              <w:right w:type="dxa" w:w="100"/>
            </w:tcMar>
            <w:vAlign w:val="top"/>
          </w:tcPr>
          <w:p>
            <w:pPr>
              <w:keepNext w:val="false"/>
              <w:spacing w:after="0" w:before="0" w:line="264"/>
            </w:pPr>
            <w:r>
              <w:rPr>
                <w:rFonts w:ascii="Poppins" w:cs="Poppins" w:eastAsia="Poppins" w:hAnsi="Poppins"/>
                <w:b w:val="false"/>
                <w:bCs w:val="false"/>
                <w:i w:val="false"/>
                <w:iCs w:val="false"/>
                <w:color w:val="404A57"/>
                <w:sz w:val="20"/>
                <w:szCs w:val="20"/>
              </w:rPr>
              <w:t xml:space="preserve"/>
            </w:r>
          </w:p>
        </w:tc>
      </w:tr>
      <w:tr>
        <w:tc>
          <w:tcPr>
            <w:tcW w:type="dxa" w:w="6327"/>
            <w:tcBorders>
              <w:top w:val="single" w:color="C4CEDB" w:sz="4"/>
              <w:left w:val="single" w:color="C4CEDB" w:sz="4"/>
              <w:bottom w:val="single" w:color="C4CEDB" w:sz="4"/>
              <w:right w:val="single" w:color="C4CEDB" w:sz="4"/>
            </w:tcBorders>
            <w:tcMar>
              <w:top w:type="dxa" w:w="110"/>
              <w:left w:type="dxa" w:w="100"/>
              <w:bottom w:type="dxa" w:w="110"/>
              <w:right w:type="dxa" w:w="100"/>
            </w:tcMar>
            <w:vAlign w:val="top"/>
          </w:tcPr>
          <w:p>
            <w:pPr>
              <w:keepNext w:val="false"/>
              <w:spacing w:after="0" w:before="0" w:line="264"/>
            </w:pPr>
            <w:r>
              <w:rPr>
                <w:rFonts w:ascii="Poppins" w:cs="Poppins" w:eastAsia="Poppins" w:hAnsi="Poppins"/>
                <w:b/>
                <w:bCs/>
                <w:i w:val="false"/>
                <w:iCs w:val="false"/>
                <w:color w:val="404A57"/>
                <w:sz w:val="20"/>
                <w:szCs w:val="20"/>
              </w:rPr>
              <w:t xml:space="preserve">Repair spend as a share of replacement (%)</w:t>
            </w:r>
          </w:p>
        </w:tc>
        <w:tc>
          <w:tcPr>
            <w:tcW w:type="dxa" w:w="3878"/>
            <w:tcBorders>
              <w:top w:val="single" w:color="C4CEDB" w:sz="4"/>
              <w:left w:val="single" w:color="C4CEDB" w:sz="4"/>
              <w:bottom w:val="single" w:color="C4CEDB" w:sz="4"/>
              <w:right w:val="single" w:color="C4CEDB" w:sz="4"/>
            </w:tcBorders>
            <w:shd w:fill="EFF1F5" w:color="auto" w:val="clear"/>
            <w:tcMar>
              <w:top w:type="dxa" w:w="110"/>
              <w:left w:type="dxa" w:w="100"/>
              <w:bottom w:type="dxa" w:w="110"/>
              <w:right w:type="dxa" w:w="100"/>
            </w:tcMar>
            <w:vAlign w:val="top"/>
          </w:tcPr>
          <w:p>
            <w:pPr>
              <w:keepNext w:val="false"/>
              <w:spacing w:after="0" w:before="0" w:line="264"/>
            </w:pPr>
            <w:r>
              <w:rPr>
                <w:rFonts w:ascii="Poppins" w:cs="Poppins" w:eastAsia="Poppins" w:hAnsi="Poppins"/>
                <w:b w:val="false"/>
                <w:bCs w:val="false"/>
                <w:i w:val="false"/>
                <w:iCs w:val="false"/>
                <w:color w:val="404A57"/>
                <w:sz w:val="20"/>
                <w:szCs w:val="20"/>
              </w:rPr>
              <w:t xml:space="preserve"/>
            </w:r>
          </w:p>
        </w:tc>
      </w:tr>
    </w:tbl>
    <w:p>
      <w:pPr>
        <w:spacing w:after="60" w:before="80" w:line="240"/>
      </w:pPr>
      <w:r>
        <w:rPr>
          <w:rFonts w:ascii="Segoe UI Symbol" w:cs="Segoe UI Symbol" w:eastAsia="Segoe UI Symbol" w:hAnsi="Segoe UI Symbol"/>
          <w:color w:val="623CF6"/>
          <w:sz w:val="16"/>
          <w:szCs w:val="16"/>
        </w:rPr>
        <w:t xml:space="preserve">✦</w:t>
      </w:r>
      <w:r>
        <w:rPr>
          <w:rFonts w:ascii="Poppins" w:cs="Poppins" w:eastAsia="Poppins" w:hAnsi="Poppins"/>
          <w:color w:val="6F839E"/>
          <w:sz w:val="16"/>
          <w:szCs w:val="16"/>
        </w:rPr>
        <w:t xml:space="preserve">  Once repair spend passes roughly half of replacement cost, the next repair is usually the wrong decision. This row is the argument you take to whoever holds the budget.</w:t>
      </w:r>
    </w:p>
    <w:p>
      <w:pPr>
        <w:keepNext/>
        <w:spacing w:after="80" w:before="240" w:line="264"/>
      </w:pPr>
      <w:r>
        <w:rPr>
          <w:rFonts w:ascii="Poppins" w:cs="Poppins" w:eastAsia="Poppins" w:hAnsi="Poppins"/>
          <w:b/>
          <w:bCs/>
          <w:i w:val="false"/>
          <w:iCs w:val="false"/>
          <w:color w:val="242A33"/>
          <w:sz w:val="24"/>
          <w:szCs w:val="24"/>
        </w:rPr>
        <w:t xml:space="preserve">9. Outcome</w:t>
      </w:r>
    </w:p>
    <w:tbl>
      <w:tblPr>
        <w:tblW w:type="dxa" w:w="10205"/>
        <w:tblBorders>
          <w:top w:val="single" w:color="A5B4C9" w:sz="6"/>
          <w:left w:val="single" w:color="A5B4C9" w:sz="6"/>
          <w:bottom w:val="single" w:color="A5B4C9" w:sz="6"/>
          <w:right w:val="single" w:color="A5B4C9" w:sz="6"/>
          <w:insideH w:val="single" w:color="C4CEDB" w:sz="4"/>
          <w:insideV w:val="single" w:color="C4CEDB" w:sz="4"/>
        </w:tblBorders>
      </w:tblPr>
      <w:tblGrid>
        <w:gridCol w:w="3674"/>
        <w:gridCol w:w="6531"/>
      </w:tblGrid>
      <w:tr>
        <w:tc>
          <w:tcPr>
            <w:tcW w:type="dxa" w:w="3674"/>
            <w:tcBorders>
              <w:top w:val="single" w:color="C4CEDB" w:sz="4"/>
              <w:left w:val="single" w:color="C4CEDB" w:sz="4"/>
              <w:bottom w:val="single" w:color="C4CEDB" w:sz="4"/>
              <w:right w:val="single" w:color="C4CEDB" w:sz="4"/>
            </w:tcBorders>
            <w:shd w:fill="EFF1F5" w:color="auto" w:val="clear"/>
            <w:tcMar>
              <w:top w:type="dxa" w:w="110"/>
              <w:left w:type="dxa" w:w="100"/>
              <w:bottom w:type="dxa" w:w="560"/>
              <w:right w:type="dxa" w:w="100"/>
            </w:tcMar>
            <w:vAlign w:val="top"/>
          </w:tcPr>
          <w:p>
            <w:pPr>
              <w:keepNext w:val="false"/>
              <w:spacing w:after="0" w:before="0" w:line="264"/>
            </w:pPr>
            <w:r>
              <w:rPr>
                <w:rFonts w:ascii="Poppins" w:cs="Poppins" w:eastAsia="Poppins" w:hAnsi="Poppins"/>
                <w:b w:val="false"/>
                <w:bCs w:val="false"/>
                <w:i w:val="false"/>
                <w:iCs w:val="false"/>
                <w:color w:val="404A57"/>
                <w:sz w:val="20"/>
                <w:szCs w:val="20"/>
              </w:rPr>
              <w:t xml:space="preserve">Work carried out</w:t>
            </w:r>
          </w:p>
        </w:tc>
        <w:tc>
          <w:tcPr>
            <w:tcW w:type="dxa" w:w="6531"/>
            <w:tcBorders>
              <w:top w:val="single" w:color="C4CEDB" w:sz="4"/>
              <w:left w:val="single" w:color="C4CEDB" w:sz="4"/>
              <w:bottom w:val="single" w:color="C4CEDB" w:sz="4"/>
              <w:right w:val="single" w:color="C4CEDB" w:sz="4"/>
            </w:tcBorders>
            <w:tcMar>
              <w:top w:type="dxa" w:w="110"/>
              <w:left w:type="dxa" w:w="100"/>
              <w:bottom w:type="dxa" w:w="560"/>
              <w:right w:type="dxa" w:w="100"/>
            </w:tcMar>
            <w:vAlign w:val="top"/>
          </w:tcPr>
          <w:p>
            <w:pPr>
              <w:keepNext w:val="false"/>
              <w:spacing w:after="0" w:before="0" w:line="264"/>
            </w:pPr>
            <w:r>
              <w:rPr>
                <w:rFonts w:ascii="Poppins" w:cs="Poppins" w:eastAsia="Poppins" w:hAnsi="Poppins"/>
                <w:b w:val="false"/>
                <w:bCs w:val="false"/>
                <w:i w:val="false"/>
                <w:iCs w:val="false"/>
                <w:color w:val="404A57"/>
                <w:sz w:val="20"/>
                <w:szCs w:val="20"/>
              </w:rPr>
              <w:t xml:space="preserve"/>
            </w:r>
          </w:p>
        </w:tc>
      </w:tr>
      <w:tr>
        <w:tc>
          <w:tcPr>
            <w:tcW w:type="dxa" w:w="3674"/>
            <w:tcBorders>
              <w:top w:val="single" w:color="C4CEDB" w:sz="4"/>
              <w:left w:val="single" w:color="C4CEDB" w:sz="4"/>
              <w:bottom w:val="single" w:color="C4CEDB" w:sz="4"/>
              <w:right w:val="single" w:color="C4CEDB" w:sz="4"/>
            </w:tcBorders>
            <w:shd w:fill="EFF1F5" w:color="auto" w:val="clear"/>
            <w:tcMar>
              <w:top w:type="dxa" w:w="110"/>
              <w:left w:type="dxa" w:w="100"/>
              <w:bottom w:type="dxa" w:w="110"/>
              <w:right w:type="dxa" w:w="100"/>
            </w:tcMar>
            <w:vAlign w:val="top"/>
          </w:tcPr>
          <w:p>
            <w:pPr>
              <w:keepNext w:val="false"/>
              <w:spacing w:after="0" w:before="0" w:line="264"/>
            </w:pPr>
            <w:r>
              <w:rPr>
                <w:rFonts w:ascii="Poppins" w:cs="Poppins" w:eastAsia="Poppins" w:hAnsi="Poppins"/>
                <w:b w:val="false"/>
                <w:bCs w:val="false"/>
                <w:i w:val="false"/>
                <w:iCs w:val="false"/>
                <w:color w:val="404A57"/>
                <w:sz w:val="20"/>
                <w:szCs w:val="20"/>
              </w:rPr>
              <w:t xml:space="preserve">Repair type</w:t>
            </w:r>
          </w:p>
          <w:p>
            <w:pPr>
              <w:keepNext w:val="false"/>
              <w:spacing w:after="0" w:before="0" w:line="264"/>
            </w:pPr>
            <w:r>
              <w:rPr>
                <w:rFonts w:ascii="Poppins" w:cs="Poppins" w:eastAsia="Poppins" w:hAnsi="Poppins"/>
                <w:b w:val="false"/>
                <w:bCs w:val="false"/>
                <w:i/>
                <w:iCs/>
                <w:color w:val="6F839E"/>
                <w:sz w:val="16"/>
                <w:szCs w:val="16"/>
              </w:rPr>
              <w:t xml:space="preserve">Permanent / Temporary — permanent repair still required</w:t>
            </w:r>
          </w:p>
        </w:tc>
        <w:tc>
          <w:tcPr>
            <w:tcW w:type="dxa" w:w="6531"/>
            <w:tcBorders>
              <w:top w:val="single" w:color="C4CEDB" w:sz="4"/>
              <w:left w:val="single" w:color="C4CEDB" w:sz="4"/>
              <w:bottom w:val="single" w:color="C4CEDB" w:sz="4"/>
              <w:right w:val="single" w:color="C4CEDB" w:sz="4"/>
            </w:tcBorders>
            <w:tcMar>
              <w:top w:type="dxa" w:w="110"/>
              <w:left w:type="dxa" w:w="100"/>
              <w:bottom w:type="dxa" w:w="110"/>
              <w:right w:type="dxa" w:w="100"/>
            </w:tcMar>
            <w:vAlign w:val="top"/>
          </w:tcPr>
          <w:p>
            <w:pPr>
              <w:keepNext w:val="false"/>
              <w:spacing w:after="0" w:before="0" w:line="264"/>
            </w:pPr>
            <w:r>
              <w:rPr>
                <w:rFonts w:ascii="Poppins" w:cs="Poppins" w:eastAsia="Poppins" w:hAnsi="Poppins"/>
                <w:b w:val="false"/>
                <w:bCs w:val="false"/>
                <w:i w:val="false"/>
                <w:iCs w:val="false"/>
                <w:color w:val="404A57"/>
                <w:sz w:val="20"/>
                <w:szCs w:val="20"/>
              </w:rPr>
              <w:t xml:space="preserve"/>
            </w:r>
          </w:p>
        </w:tc>
      </w:tr>
      <w:tr>
        <w:tc>
          <w:tcPr>
            <w:tcW w:type="dxa" w:w="3674"/>
            <w:tcBorders>
              <w:top w:val="single" w:color="C4CEDB" w:sz="4"/>
              <w:left w:val="single" w:color="C4CEDB" w:sz="4"/>
              <w:bottom w:val="single" w:color="C4CEDB" w:sz="4"/>
              <w:right w:val="single" w:color="C4CEDB" w:sz="4"/>
            </w:tcBorders>
            <w:shd w:fill="EFF1F5" w:color="auto" w:val="clear"/>
            <w:tcMar>
              <w:top w:type="dxa" w:w="110"/>
              <w:left w:type="dxa" w:w="100"/>
              <w:bottom w:type="dxa" w:w="110"/>
              <w:right w:type="dxa" w:w="100"/>
            </w:tcMar>
            <w:vAlign w:val="top"/>
          </w:tcPr>
          <w:p>
            <w:pPr>
              <w:keepNext w:val="false"/>
              <w:spacing w:after="0" w:before="0" w:line="264"/>
            </w:pPr>
            <w:r>
              <w:rPr>
                <w:rFonts w:ascii="Poppins" w:cs="Poppins" w:eastAsia="Poppins" w:hAnsi="Poppins"/>
                <w:b w:val="false"/>
                <w:bCs w:val="false"/>
                <w:i w:val="false"/>
                <w:iCs w:val="false"/>
                <w:color w:val="404A57"/>
                <w:sz w:val="20"/>
                <w:szCs w:val="20"/>
              </w:rPr>
              <w:t xml:space="preserve">Asset returned to service</w:t>
            </w:r>
          </w:p>
          <w:p>
            <w:pPr>
              <w:keepNext w:val="false"/>
              <w:spacing w:after="0" w:before="0" w:line="264"/>
            </w:pPr>
            <w:r>
              <w:rPr>
                <w:rFonts w:ascii="Poppins" w:cs="Poppins" w:eastAsia="Poppins" w:hAnsi="Poppins"/>
                <w:b w:val="false"/>
                <w:bCs w:val="false"/>
                <w:i/>
                <w:iCs/>
                <w:color w:val="6F839E"/>
                <w:sz w:val="16"/>
                <w:szCs w:val="16"/>
              </w:rPr>
              <w:t xml:space="preserve">Yes / No — date and time</w:t>
            </w:r>
          </w:p>
        </w:tc>
        <w:tc>
          <w:tcPr>
            <w:tcW w:type="dxa" w:w="6531"/>
            <w:tcBorders>
              <w:top w:val="single" w:color="C4CEDB" w:sz="4"/>
              <w:left w:val="single" w:color="C4CEDB" w:sz="4"/>
              <w:bottom w:val="single" w:color="C4CEDB" w:sz="4"/>
              <w:right w:val="single" w:color="C4CEDB" w:sz="4"/>
            </w:tcBorders>
            <w:tcMar>
              <w:top w:type="dxa" w:w="110"/>
              <w:left w:type="dxa" w:w="100"/>
              <w:bottom w:type="dxa" w:w="110"/>
              <w:right w:type="dxa" w:w="100"/>
            </w:tcMar>
            <w:vAlign w:val="top"/>
          </w:tcPr>
          <w:p>
            <w:pPr>
              <w:keepNext w:val="false"/>
              <w:spacing w:after="0" w:before="0" w:line="264"/>
            </w:pPr>
            <w:r>
              <w:rPr>
                <w:rFonts w:ascii="Poppins" w:cs="Poppins" w:eastAsia="Poppins" w:hAnsi="Poppins"/>
                <w:b w:val="false"/>
                <w:bCs w:val="false"/>
                <w:i w:val="false"/>
                <w:iCs w:val="false"/>
                <w:color w:val="404A57"/>
                <w:sz w:val="20"/>
                <w:szCs w:val="20"/>
              </w:rPr>
              <w:t xml:space="preserve"/>
            </w:r>
          </w:p>
        </w:tc>
      </w:tr>
      <w:tr>
        <w:tc>
          <w:tcPr>
            <w:tcW w:type="dxa" w:w="3674"/>
            <w:tcBorders>
              <w:top w:val="single" w:color="C4CEDB" w:sz="4"/>
              <w:left w:val="single" w:color="C4CEDB" w:sz="4"/>
              <w:bottom w:val="single" w:color="C4CEDB" w:sz="4"/>
              <w:right w:val="single" w:color="C4CEDB" w:sz="4"/>
            </w:tcBorders>
            <w:shd w:fill="EFF1F5" w:color="auto" w:val="clear"/>
            <w:tcMar>
              <w:top w:type="dxa" w:w="110"/>
              <w:left w:type="dxa" w:w="100"/>
              <w:bottom w:type="dxa" w:w="110"/>
              <w:right w:type="dxa" w:w="100"/>
            </w:tcMar>
            <w:vAlign w:val="top"/>
          </w:tcPr>
          <w:p>
            <w:pPr>
              <w:keepNext w:val="false"/>
              <w:spacing w:after="0" w:before="0" w:line="264"/>
            </w:pPr>
            <w:r>
              <w:rPr>
                <w:rFonts w:ascii="Poppins" w:cs="Poppins" w:eastAsia="Poppins" w:hAnsi="Poppins"/>
                <w:b w:val="false"/>
                <w:bCs w:val="false"/>
                <w:i w:val="false"/>
                <w:iCs w:val="false"/>
                <w:color w:val="404A57"/>
                <w:sz w:val="20"/>
                <w:szCs w:val="20"/>
              </w:rPr>
              <w:t xml:space="preserve">Performance verified after repair</w:t>
            </w:r>
          </w:p>
          <w:p>
            <w:pPr>
              <w:keepNext w:val="false"/>
              <w:spacing w:after="0" w:before="0" w:line="264"/>
            </w:pPr>
            <w:r>
              <w:rPr>
                <w:rFonts w:ascii="Poppins" w:cs="Poppins" w:eastAsia="Poppins" w:hAnsi="Poppins"/>
                <w:b w:val="false"/>
                <w:bCs w:val="false"/>
                <w:i/>
                <w:iCs/>
                <w:color w:val="6F839E"/>
                <w:sz w:val="16"/>
                <w:szCs w:val="16"/>
              </w:rPr>
              <w:t xml:space="preserve">Yes / No — how</w:t>
            </w:r>
          </w:p>
        </w:tc>
        <w:tc>
          <w:tcPr>
            <w:tcW w:type="dxa" w:w="6531"/>
            <w:tcBorders>
              <w:top w:val="single" w:color="C4CEDB" w:sz="4"/>
              <w:left w:val="single" w:color="C4CEDB" w:sz="4"/>
              <w:bottom w:val="single" w:color="C4CEDB" w:sz="4"/>
              <w:right w:val="single" w:color="C4CEDB" w:sz="4"/>
            </w:tcBorders>
            <w:tcMar>
              <w:top w:type="dxa" w:w="110"/>
              <w:left w:type="dxa" w:w="100"/>
              <w:bottom w:type="dxa" w:w="110"/>
              <w:right w:type="dxa" w:w="100"/>
            </w:tcMar>
            <w:vAlign w:val="top"/>
          </w:tcPr>
          <w:p>
            <w:pPr>
              <w:keepNext w:val="false"/>
              <w:spacing w:after="0" w:before="0" w:line="264"/>
            </w:pPr>
            <w:r>
              <w:rPr>
                <w:rFonts w:ascii="Poppins" w:cs="Poppins" w:eastAsia="Poppins" w:hAnsi="Poppins"/>
                <w:b w:val="false"/>
                <w:bCs w:val="false"/>
                <w:i w:val="false"/>
                <w:iCs w:val="false"/>
                <w:color w:val="404A57"/>
                <w:sz w:val="20"/>
                <w:szCs w:val="20"/>
              </w:rPr>
              <w:t xml:space="preserve"/>
            </w:r>
          </w:p>
        </w:tc>
      </w:tr>
      <w:tr>
        <w:tc>
          <w:tcPr>
            <w:tcW w:type="dxa" w:w="3674"/>
            <w:tcBorders>
              <w:top w:val="single" w:color="C4CEDB" w:sz="4"/>
              <w:left w:val="single" w:color="C4CEDB" w:sz="4"/>
              <w:bottom w:val="single" w:color="C4CEDB" w:sz="4"/>
              <w:right w:val="single" w:color="C4CEDB" w:sz="4"/>
            </w:tcBorders>
            <w:shd w:fill="EFF1F5" w:color="auto" w:val="clear"/>
            <w:tcMar>
              <w:top w:type="dxa" w:w="110"/>
              <w:left w:type="dxa" w:w="100"/>
              <w:bottom w:type="dxa" w:w="110"/>
              <w:right w:type="dxa" w:w="100"/>
            </w:tcMar>
            <w:vAlign w:val="top"/>
          </w:tcPr>
          <w:p>
            <w:pPr>
              <w:keepNext w:val="false"/>
              <w:spacing w:after="0" w:before="0" w:line="264"/>
            </w:pPr>
            <w:r>
              <w:rPr>
                <w:rFonts w:ascii="Poppins" w:cs="Poppins" w:eastAsia="Poppins" w:hAnsi="Poppins"/>
                <w:b w:val="false"/>
                <w:bCs w:val="false"/>
                <w:i w:val="false"/>
                <w:iCs w:val="false"/>
                <w:color w:val="404A57"/>
                <w:sz w:val="20"/>
                <w:szCs w:val="20"/>
              </w:rPr>
              <w:t xml:space="preserve">Recommendation</w:t>
            </w:r>
          </w:p>
          <w:p>
            <w:pPr>
              <w:keepNext w:val="false"/>
              <w:spacing w:after="0" w:before="0" w:line="264"/>
            </w:pPr>
            <w:r>
              <w:rPr>
                <w:rFonts w:ascii="Poppins" w:cs="Poppins" w:eastAsia="Poppins" w:hAnsi="Poppins"/>
                <w:b w:val="false"/>
                <w:bCs w:val="false"/>
                <w:i/>
                <w:iCs/>
                <w:color w:val="6F839E"/>
                <w:sz w:val="16"/>
                <w:szCs w:val="16"/>
              </w:rPr>
              <w:t xml:space="preserve">Continue to repair / Schedule replacement / Change the PM interval / Redesign</w:t>
            </w:r>
          </w:p>
        </w:tc>
        <w:tc>
          <w:tcPr>
            <w:tcW w:type="dxa" w:w="6531"/>
            <w:tcBorders>
              <w:top w:val="single" w:color="C4CEDB" w:sz="4"/>
              <w:left w:val="single" w:color="C4CEDB" w:sz="4"/>
              <w:bottom w:val="single" w:color="C4CEDB" w:sz="4"/>
              <w:right w:val="single" w:color="C4CEDB" w:sz="4"/>
            </w:tcBorders>
            <w:tcMar>
              <w:top w:type="dxa" w:w="110"/>
              <w:left w:type="dxa" w:w="100"/>
              <w:bottom w:type="dxa" w:w="110"/>
              <w:right w:type="dxa" w:w="100"/>
            </w:tcMar>
            <w:vAlign w:val="top"/>
          </w:tcPr>
          <w:p>
            <w:pPr>
              <w:keepNext w:val="false"/>
              <w:spacing w:after="0" w:before="0" w:line="264"/>
            </w:pPr>
            <w:r>
              <w:rPr>
                <w:rFonts w:ascii="Poppins" w:cs="Poppins" w:eastAsia="Poppins" w:hAnsi="Poppins"/>
                <w:b w:val="false"/>
                <w:bCs w:val="false"/>
                <w:i w:val="false"/>
                <w:iCs w:val="false"/>
                <w:color w:val="404A57"/>
                <w:sz w:val="20"/>
                <w:szCs w:val="20"/>
              </w:rPr>
              <w:t xml:space="preserve"/>
            </w:r>
          </w:p>
        </w:tc>
      </w:tr>
      <w:tr>
        <w:tc>
          <w:tcPr>
            <w:tcW w:type="dxa" w:w="3674"/>
            <w:tcBorders>
              <w:top w:val="single" w:color="C4CEDB" w:sz="4"/>
              <w:left w:val="single" w:color="C4CEDB" w:sz="4"/>
              <w:bottom w:val="single" w:color="C4CEDB" w:sz="4"/>
              <w:right w:val="single" w:color="C4CEDB" w:sz="4"/>
            </w:tcBorders>
            <w:shd w:fill="EFF1F5" w:color="auto" w:val="clear"/>
            <w:tcMar>
              <w:top w:type="dxa" w:w="110"/>
              <w:left w:type="dxa" w:w="100"/>
              <w:bottom w:type="dxa" w:w="110"/>
              <w:right w:type="dxa" w:w="100"/>
            </w:tcMar>
            <w:vAlign w:val="top"/>
          </w:tcPr>
          <w:p>
            <w:pPr>
              <w:keepNext w:val="false"/>
              <w:spacing w:after="0" w:before="0" w:line="264"/>
            </w:pPr>
            <w:r>
              <w:rPr>
                <w:rFonts w:ascii="Poppins" w:cs="Poppins" w:eastAsia="Poppins" w:hAnsi="Poppins"/>
                <w:b w:val="false"/>
                <w:bCs w:val="false"/>
                <w:i w:val="false"/>
                <w:iCs w:val="false"/>
                <w:color w:val="404A57"/>
                <w:sz w:val="20"/>
                <w:szCs w:val="20"/>
              </w:rPr>
              <w:t xml:space="preserve">Corrective or PM work order raised</w:t>
            </w:r>
          </w:p>
          <w:p>
            <w:pPr>
              <w:keepNext w:val="false"/>
              <w:spacing w:after="0" w:before="0" w:line="264"/>
            </w:pPr>
            <w:r>
              <w:rPr>
                <w:rFonts w:ascii="Poppins" w:cs="Poppins" w:eastAsia="Poppins" w:hAnsi="Poppins"/>
                <w:b w:val="false"/>
                <w:bCs w:val="false"/>
                <w:i/>
                <w:iCs/>
                <w:color w:val="6F839E"/>
                <w:sz w:val="16"/>
                <w:szCs w:val="16"/>
              </w:rPr>
              <w:t xml:space="preserve">Yes / No — reference</w:t>
            </w:r>
          </w:p>
        </w:tc>
        <w:tc>
          <w:tcPr>
            <w:tcW w:type="dxa" w:w="6531"/>
            <w:tcBorders>
              <w:top w:val="single" w:color="C4CEDB" w:sz="4"/>
              <w:left w:val="single" w:color="C4CEDB" w:sz="4"/>
              <w:bottom w:val="single" w:color="C4CEDB" w:sz="4"/>
              <w:right w:val="single" w:color="C4CEDB" w:sz="4"/>
            </w:tcBorders>
            <w:tcMar>
              <w:top w:type="dxa" w:w="110"/>
              <w:left w:type="dxa" w:w="100"/>
              <w:bottom w:type="dxa" w:w="110"/>
              <w:right w:type="dxa" w:w="100"/>
            </w:tcMar>
            <w:vAlign w:val="top"/>
          </w:tcPr>
          <w:p>
            <w:pPr>
              <w:keepNext w:val="false"/>
              <w:spacing w:after="0" w:before="0" w:line="264"/>
            </w:pPr>
            <w:r>
              <w:rPr>
                <w:rFonts w:ascii="Poppins" w:cs="Poppins" w:eastAsia="Poppins" w:hAnsi="Poppins"/>
                <w:b w:val="false"/>
                <w:bCs w:val="false"/>
                <w:i w:val="false"/>
                <w:iCs w:val="false"/>
                <w:color w:val="404A57"/>
                <w:sz w:val="20"/>
                <w:szCs w:val="20"/>
              </w:rPr>
              <w:t xml:space="preserve"/>
            </w:r>
          </w:p>
        </w:tc>
      </w:tr>
    </w:tbl>
    <w:p>
      <w:pPr>
        <w:keepNext/>
        <w:spacing w:after="80" w:before="240" w:line="264"/>
      </w:pPr>
      <w:r>
        <w:rPr>
          <w:rFonts w:ascii="Poppins" w:cs="Poppins" w:eastAsia="Poppins" w:hAnsi="Poppins"/>
          <w:b/>
          <w:bCs/>
          <w:i w:val="false"/>
          <w:iCs w:val="false"/>
          <w:color w:val="242A33"/>
          <w:sz w:val="24"/>
          <w:szCs w:val="24"/>
        </w:rPr>
        <w:t xml:space="preserve">10. Sign-off</w:t>
      </w:r>
    </w:p>
    <w:tbl>
      <w:tblPr>
        <w:tblW w:type="dxa" w:w="10205"/>
        <w:tblBorders>
          <w:top w:val="single" w:color="A5B4C9" w:sz="6"/>
          <w:left w:val="single" w:color="A5B4C9" w:sz="6"/>
          <w:bottom w:val="single" w:color="A5B4C9" w:sz="6"/>
          <w:right w:val="single" w:color="A5B4C9" w:sz="6"/>
          <w:insideH w:val="single" w:color="C4CEDB" w:sz="4"/>
          <w:insideV w:val="single" w:color="C4CEDB" w:sz="4"/>
        </w:tblBorders>
      </w:tblPr>
      <w:tblGrid>
        <w:gridCol w:w="3674"/>
        <w:gridCol w:w="6531"/>
      </w:tblGrid>
      <w:tr>
        <w:tc>
          <w:tcPr>
            <w:tcW w:type="dxa" w:w="3674"/>
            <w:tcBorders>
              <w:top w:val="single" w:color="C4CEDB" w:sz="4"/>
              <w:left w:val="single" w:color="C4CEDB" w:sz="4"/>
              <w:bottom w:val="single" w:color="C4CEDB" w:sz="4"/>
              <w:right w:val="single" w:color="C4CEDB" w:sz="4"/>
            </w:tcBorders>
            <w:shd w:fill="EFF1F5" w:color="auto" w:val="clear"/>
            <w:tcMar>
              <w:top w:type="dxa" w:w="110"/>
              <w:left w:type="dxa" w:w="100"/>
              <w:bottom w:type="dxa" w:w="110"/>
              <w:right w:type="dxa" w:w="100"/>
            </w:tcMar>
            <w:vAlign w:val="top"/>
          </w:tcPr>
          <w:p>
            <w:pPr>
              <w:keepNext w:val="false"/>
              <w:spacing w:after="0" w:before="0" w:line="264"/>
            </w:pPr>
            <w:r>
              <w:rPr>
                <w:rFonts w:ascii="Poppins" w:cs="Poppins" w:eastAsia="Poppins" w:hAnsi="Poppins"/>
                <w:b w:val="false"/>
                <w:bCs w:val="false"/>
                <w:i w:val="false"/>
                <w:iCs w:val="false"/>
                <w:color w:val="404A57"/>
                <w:sz w:val="20"/>
                <w:szCs w:val="20"/>
              </w:rPr>
              <w:t xml:space="preserve">Repaired by</w:t>
            </w:r>
          </w:p>
        </w:tc>
        <w:tc>
          <w:tcPr>
            <w:tcW w:type="dxa" w:w="6531"/>
            <w:tcBorders>
              <w:top w:val="single" w:color="C4CEDB" w:sz="4"/>
              <w:left w:val="single" w:color="C4CEDB" w:sz="4"/>
              <w:bottom w:val="single" w:color="C4CEDB" w:sz="4"/>
              <w:right w:val="single" w:color="C4CEDB" w:sz="4"/>
            </w:tcBorders>
            <w:tcMar>
              <w:top w:type="dxa" w:w="110"/>
              <w:left w:type="dxa" w:w="100"/>
              <w:bottom w:type="dxa" w:w="110"/>
              <w:right w:type="dxa" w:w="100"/>
            </w:tcMar>
            <w:vAlign w:val="top"/>
          </w:tcPr>
          <w:p>
            <w:pPr>
              <w:keepNext w:val="false"/>
              <w:spacing w:after="0" w:before="0" w:line="264"/>
            </w:pPr>
            <w:r>
              <w:rPr>
                <w:rFonts w:ascii="Poppins" w:cs="Poppins" w:eastAsia="Poppins" w:hAnsi="Poppins"/>
                <w:b w:val="false"/>
                <w:bCs w:val="false"/>
                <w:i w:val="false"/>
                <w:iCs w:val="false"/>
                <w:color w:val="404A57"/>
                <w:sz w:val="20"/>
                <w:szCs w:val="20"/>
              </w:rPr>
              <w:t xml:space="preserve"/>
            </w:r>
          </w:p>
        </w:tc>
      </w:tr>
      <w:tr>
        <w:tc>
          <w:tcPr>
            <w:tcW w:type="dxa" w:w="3674"/>
            <w:tcBorders>
              <w:top w:val="single" w:color="C4CEDB" w:sz="4"/>
              <w:left w:val="single" w:color="C4CEDB" w:sz="4"/>
              <w:bottom w:val="single" w:color="C4CEDB" w:sz="4"/>
              <w:right w:val="single" w:color="C4CEDB" w:sz="4"/>
            </w:tcBorders>
            <w:shd w:fill="EFF1F5" w:color="auto" w:val="clear"/>
            <w:tcMar>
              <w:top w:type="dxa" w:w="110"/>
              <w:left w:type="dxa" w:w="100"/>
              <w:bottom w:type="dxa" w:w="110"/>
              <w:right w:type="dxa" w:w="100"/>
            </w:tcMar>
            <w:vAlign w:val="top"/>
          </w:tcPr>
          <w:p>
            <w:pPr>
              <w:keepNext w:val="false"/>
              <w:spacing w:after="0" w:before="0" w:line="264"/>
            </w:pPr>
            <w:r>
              <w:rPr>
                <w:rFonts w:ascii="Poppins" w:cs="Poppins" w:eastAsia="Poppins" w:hAnsi="Poppins"/>
                <w:b w:val="false"/>
                <w:bCs w:val="false"/>
                <w:i w:val="false"/>
                <w:iCs w:val="false"/>
                <w:color w:val="404A57"/>
                <w:sz w:val="20"/>
                <w:szCs w:val="20"/>
              </w:rPr>
              <w:t xml:space="preserve">Signature</w:t>
            </w:r>
          </w:p>
        </w:tc>
        <w:tc>
          <w:tcPr>
            <w:tcW w:type="dxa" w:w="6531"/>
            <w:tcBorders>
              <w:top w:val="single" w:color="C4CEDB" w:sz="4"/>
              <w:left w:val="single" w:color="C4CEDB" w:sz="4"/>
              <w:bottom w:val="single" w:color="C4CEDB" w:sz="4"/>
              <w:right w:val="single" w:color="C4CEDB" w:sz="4"/>
            </w:tcBorders>
            <w:tcMar>
              <w:top w:type="dxa" w:w="110"/>
              <w:left w:type="dxa" w:w="100"/>
              <w:bottom w:type="dxa" w:w="110"/>
              <w:right w:type="dxa" w:w="100"/>
            </w:tcMar>
            <w:vAlign w:val="top"/>
          </w:tcPr>
          <w:p>
            <w:pPr>
              <w:keepNext w:val="false"/>
              <w:spacing w:after="0" w:before="0" w:line="264"/>
            </w:pPr>
            <w:r>
              <w:rPr>
                <w:rFonts w:ascii="Poppins" w:cs="Poppins" w:eastAsia="Poppins" w:hAnsi="Poppins"/>
                <w:b w:val="false"/>
                <w:bCs w:val="false"/>
                <w:i w:val="false"/>
                <w:iCs w:val="false"/>
                <w:color w:val="404A57"/>
                <w:sz w:val="20"/>
                <w:szCs w:val="20"/>
              </w:rPr>
              <w:t xml:space="preserve"/>
            </w:r>
          </w:p>
        </w:tc>
      </w:tr>
      <w:tr>
        <w:tc>
          <w:tcPr>
            <w:tcW w:type="dxa" w:w="3674"/>
            <w:tcBorders>
              <w:top w:val="single" w:color="C4CEDB" w:sz="4"/>
              <w:left w:val="single" w:color="C4CEDB" w:sz="4"/>
              <w:bottom w:val="single" w:color="C4CEDB" w:sz="4"/>
              <w:right w:val="single" w:color="C4CEDB" w:sz="4"/>
            </w:tcBorders>
            <w:shd w:fill="EFF1F5" w:color="auto" w:val="clear"/>
            <w:tcMar>
              <w:top w:type="dxa" w:w="110"/>
              <w:left w:type="dxa" w:w="100"/>
              <w:bottom w:type="dxa" w:w="110"/>
              <w:right w:type="dxa" w:w="100"/>
            </w:tcMar>
            <w:vAlign w:val="top"/>
          </w:tcPr>
          <w:p>
            <w:pPr>
              <w:keepNext w:val="false"/>
              <w:spacing w:after="0" w:before="0" w:line="264"/>
            </w:pPr>
            <w:r>
              <w:rPr>
                <w:rFonts w:ascii="Poppins" w:cs="Poppins" w:eastAsia="Poppins" w:hAnsi="Poppins"/>
                <w:b w:val="false"/>
                <w:bCs w:val="false"/>
                <w:i w:val="false"/>
                <w:iCs w:val="false"/>
                <w:color w:val="404A57"/>
                <w:sz w:val="20"/>
                <w:szCs w:val="20"/>
              </w:rPr>
              <w:t xml:space="preserve">Verified by</w:t>
            </w:r>
          </w:p>
        </w:tc>
        <w:tc>
          <w:tcPr>
            <w:tcW w:type="dxa" w:w="6531"/>
            <w:tcBorders>
              <w:top w:val="single" w:color="C4CEDB" w:sz="4"/>
              <w:left w:val="single" w:color="C4CEDB" w:sz="4"/>
              <w:bottom w:val="single" w:color="C4CEDB" w:sz="4"/>
              <w:right w:val="single" w:color="C4CEDB" w:sz="4"/>
            </w:tcBorders>
            <w:tcMar>
              <w:top w:type="dxa" w:w="110"/>
              <w:left w:type="dxa" w:w="100"/>
              <w:bottom w:type="dxa" w:w="110"/>
              <w:right w:type="dxa" w:w="100"/>
            </w:tcMar>
            <w:vAlign w:val="top"/>
          </w:tcPr>
          <w:p>
            <w:pPr>
              <w:keepNext w:val="false"/>
              <w:spacing w:after="0" w:before="0" w:line="264"/>
            </w:pPr>
            <w:r>
              <w:rPr>
                <w:rFonts w:ascii="Poppins" w:cs="Poppins" w:eastAsia="Poppins" w:hAnsi="Poppins"/>
                <w:b w:val="false"/>
                <w:bCs w:val="false"/>
                <w:i w:val="false"/>
                <w:iCs w:val="false"/>
                <w:color w:val="404A57"/>
                <w:sz w:val="20"/>
                <w:szCs w:val="20"/>
              </w:rPr>
              <w:t xml:space="preserve"/>
            </w:r>
          </w:p>
        </w:tc>
      </w:tr>
      <w:tr>
        <w:tc>
          <w:tcPr>
            <w:tcW w:type="dxa" w:w="3674"/>
            <w:tcBorders>
              <w:top w:val="single" w:color="C4CEDB" w:sz="4"/>
              <w:left w:val="single" w:color="C4CEDB" w:sz="4"/>
              <w:bottom w:val="single" w:color="C4CEDB" w:sz="4"/>
              <w:right w:val="single" w:color="C4CEDB" w:sz="4"/>
            </w:tcBorders>
            <w:shd w:fill="EFF1F5" w:color="auto" w:val="clear"/>
            <w:tcMar>
              <w:top w:type="dxa" w:w="110"/>
              <w:left w:type="dxa" w:w="100"/>
              <w:bottom w:type="dxa" w:w="110"/>
              <w:right w:type="dxa" w:w="100"/>
            </w:tcMar>
            <w:vAlign w:val="top"/>
          </w:tcPr>
          <w:p>
            <w:pPr>
              <w:keepNext w:val="false"/>
              <w:spacing w:after="0" w:before="0" w:line="264"/>
            </w:pPr>
            <w:r>
              <w:rPr>
                <w:rFonts w:ascii="Poppins" w:cs="Poppins" w:eastAsia="Poppins" w:hAnsi="Poppins"/>
                <w:b w:val="false"/>
                <w:bCs w:val="false"/>
                <w:i w:val="false"/>
                <w:iCs w:val="false"/>
                <w:color w:val="404A57"/>
                <w:sz w:val="20"/>
                <w:szCs w:val="20"/>
              </w:rPr>
              <w:t xml:space="preserve">Position</w:t>
            </w:r>
          </w:p>
        </w:tc>
        <w:tc>
          <w:tcPr>
            <w:tcW w:type="dxa" w:w="6531"/>
            <w:tcBorders>
              <w:top w:val="single" w:color="C4CEDB" w:sz="4"/>
              <w:left w:val="single" w:color="C4CEDB" w:sz="4"/>
              <w:bottom w:val="single" w:color="C4CEDB" w:sz="4"/>
              <w:right w:val="single" w:color="C4CEDB" w:sz="4"/>
            </w:tcBorders>
            <w:tcMar>
              <w:top w:type="dxa" w:w="110"/>
              <w:left w:type="dxa" w:w="100"/>
              <w:bottom w:type="dxa" w:w="110"/>
              <w:right w:type="dxa" w:w="100"/>
            </w:tcMar>
            <w:vAlign w:val="top"/>
          </w:tcPr>
          <w:p>
            <w:pPr>
              <w:keepNext w:val="false"/>
              <w:spacing w:after="0" w:before="0" w:line="264"/>
            </w:pPr>
            <w:r>
              <w:rPr>
                <w:rFonts w:ascii="Poppins" w:cs="Poppins" w:eastAsia="Poppins" w:hAnsi="Poppins"/>
                <w:b w:val="false"/>
                <w:bCs w:val="false"/>
                <w:i w:val="false"/>
                <w:iCs w:val="false"/>
                <w:color w:val="404A57"/>
                <w:sz w:val="20"/>
                <w:szCs w:val="20"/>
              </w:rPr>
              <w:t xml:space="preserve"/>
            </w:r>
          </w:p>
        </w:tc>
      </w:tr>
      <w:tr>
        <w:tc>
          <w:tcPr>
            <w:tcW w:type="dxa" w:w="3674"/>
            <w:tcBorders>
              <w:top w:val="single" w:color="C4CEDB" w:sz="4"/>
              <w:left w:val="single" w:color="C4CEDB" w:sz="4"/>
              <w:bottom w:val="single" w:color="C4CEDB" w:sz="4"/>
              <w:right w:val="single" w:color="C4CEDB" w:sz="4"/>
            </w:tcBorders>
            <w:shd w:fill="EFF1F5" w:color="auto" w:val="clear"/>
            <w:tcMar>
              <w:top w:type="dxa" w:w="110"/>
              <w:left w:type="dxa" w:w="100"/>
              <w:bottom w:type="dxa" w:w="110"/>
              <w:right w:type="dxa" w:w="100"/>
            </w:tcMar>
            <w:vAlign w:val="top"/>
          </w:tcPr>
          <w:p>
            <w:pPr>
              <w:keepNext w:val="false"/>
              <w:spacing w:after="0" w:before="0" w:line="264"/>
            </w:pPr>
            <w:r>
              <w:rPr>
                <w:rFonts w:ascii="Poppins" w:cs="Poppins" w:eastAsia="Poppins" w:hAnsi="Poppins"/>
                <w:b w:val="false"/>
                <w:bCs w:val="false"/>
                <w:i w:val="false"/>
                <w:iCs w:val="false"/>
                <w:color w:val="404A57"/>
                <w:sz w:val="20"/>
                <w:szCs w:val="20"/>
              </w:rPr>
              <w:t xml:space="preserve">Signature</w:t>
            </w:r>
          </w:p>
        </w:tc>
        <w:tc>
          <w:tcPr>
            <w:tcW w:type="dxa" w:w="6531"/>
            <w:tcBorders>
              <w:top w:val="single" w:color="C4CEDB" w:sz="4"/>
              <w:left w:val="single" w:color="C4CEDB" w:sz="4"/>
              <w:bottom w:val="single" w:color="C4CEDB" w:sz="4"/>
              <w:right w:val="single" w:color="C4CEDB" w:sz="4"/>
            </w:tcBorders>
            <w:tcMar>
              <w:top w:type="dxa" w:w="110"/>
              <w:left w:type="dxa" w:w="100"/>
              <w:bottom w:type="dxa" w:w="110"/>
              <w:right w:type="dxa" w:w="100"/>
            </w:tcMar>
            <w:vAlign w:val="top"/>
          </w:tcPr>
          <w:p>
            <w:pPr>
              <w:keepNext w:val="false"/>
              <w:spacing w:after="0" w:before="0" w:line="264"/>
            </w:pPr>
            <w:r>
              <w:rPr>
                <w:rFonts w:ascii="Poppins" w:cs="Poppins" w:eastAsia="Poppins" w:hAnsi="Poppins"/>
                <w:b w:val="false"/>
                <w:bCs w:val="false"/>
                <w:i w:val="false"/>
                <w:iCs w:val="false"/>
                <w:color w:val="404A57"/>
                <w:sz w:val="20"/>
                <w:szCs w:val="20"/>
              </w:rPr>
              <w:t xml:space="preserve"/>
            </w:r>
          </w:p>
        </w:tc>
      </w:tr>
      <w:tr>
        <w:tc>
          <w:tcPr>
            <w:tcW w:type="dxa" w:w="3674"/>
            <w:tcBorders>
              <w:top w:val="single" w:color="C4CEDB" w:sz="4"/>
              <w:left w:val="single" w:color="C4CEDB" w:sz="4"/>
              <w:bottom w:val="single" w:color="C4CEDB" w:sz="4"/>
              <w:right w:val="single" w:color="C4CEDB" w:sz="4"/>
            </w:tcBorders>
            <w:shd w:fill="EFF1F5" w:color="auto" w:val="clear"/>
            <w:tcMar>
              <w:top w:type="dxa" w:w="110"/>
              <w:left w:type="dxa" w:w="100"/>
              <w:bottom w:type="dxa" w:w="110"/>
              <w:right w:type="dxa" w:w="100"/>
            </w:tcMar>
            <w:vAlign w:val="top"/>
          </w:tcPr>
          <w:p>
            <w:pPr>
              <w:keepNext w:val="false"/>
              <w:spacing w:after="0" w:before="0" w:line="264"/>
            </w:pPr>
            <w:r>
              <w:rPr>
                <w:rFonts w:ascii="Poppins" w:cs="Poppins" w:eastAsia="Poppins" w:hAnsi="Poppins"/>
                <w:b w:val="false"/>
                <w:bCs w:val="false"/>
                <w:i w:val="false"/>
                <w:iCs w:val="false"/>
                <w:color w:val="404A57"/>
                <w:sz w:val="20"/>
                <w:szCs w:val="20"/>
              </w:rPr>
              <w:t xml:space="preserve">Date</w:t>
            </w:r>
          </w:p>
        </w:tc>
        <w:tc>
          <w:tcPr>
            <w:tcW w:type="dxa" w:w="6531"/>
            <w:tcBorders>
              <w:top w:val="single" w:color="C4CEDB" w:sz="4"/>
              <w:left w:val="single" w:color="C4CEDB" w:sz="4"/>
              <w:bottom w:val="single" w:color="C4CEDB" w:sz="4"/>
              <w:right w:val="single" w:color="C4CEDB" w:sz="4"/>
            </w:tcBorders>
            <w:tcMar>
              <w:top w:type="dxa" w:w="110"/>
              <w:left w:type="dxa" w:w="100"/>
              <w:bottom w:type="dxa" w:w="110"/>
              <w:right w:type="dxa" w:w="100"/>
            </w:tcMar>
            <w:vAlign w:val="top"/>
          </w:tcPr>
          <w:p>
            <w:pPr>
              <w:keepNext w:val="false"/>
              <w:spacing w:after="0" w:before="0" w:line="264"/>
            </w:pPr>
            <w:r>
              <w:rPr>
                <w:rFonts w:ascii="Poppins" w:cs="Poppins" w:eastAsia="Poppins" w:hAnsi="Poppins"/>
                <w:b w:val="false"/>
                <w:bCs w:val="false"/>
                <w:i w:val="false"/>
                <w:iCs w:val="false"/>
                <w:color w:val="404A57"/>
                <w:sz w:val="20"/>
                <w:szCs w:val="20"/>
              </w:rPr>
              <w:t xml:space="preserve"/>
            </w:r>
          </w:p>
        </w:tc>
      </w:tr>
    </w:tbl>
    <w:p>
      <w:pPr>
        <w:keepNext/>
        <w:spacing w:after="80" w:before="240" w:line="264"/>
      </w:pPr>
      <w:r>
        <w:rPr>
          <w:rFonts w:ascii="Poppins" w:cs="Poppins" w:eastAsia="Poppins" w:hAnsi="Poppins"/>
          <w:b/>
          <w:bCs/>
          <w:i w:val="false"/>
          <w:iCs w:val="false"/>
          <w:color w:val="242A33"/>
          <w:sz w:val="24"/>
          <w:szCs w:val="24"/>
        </w:rPr>
        <w:t xml:space="preserve">11. Notes</w:t>
      </w:r>
    </w:p>
    <w:tbl>
      <w:tblPr>
        <w:tblW w:type="dxa" w:w="10205"/>
        <w:tblBorders>
          <w:top w:val="single" w:color="A5B4C9" w:sz="6"/>
          <w:left w:val="single" w:color="A5B4C9" w:sz="6"/>
          <w:bottom w:val="single" w:color="A5B4C9" w:sz="6"/>
          <w:right w:val="single" w:color="A5B4C9" w:sz="6"/>
          <w:insideH w:val="single" w:color="C4CEDB" w:sz="4"/>
          <w:insideV w:val="single" w:color="C4CEDB" w:sz="4"/>
        </w:tblBorders>
      </w:tblPr>
      <w:tblGrid>
        <w:gridCol w:w="10205"/>
      </w:tblGrid>
      <w:tr>
        <w:tc>
          <w:tcPr>
            <w:tcW w:type="dxa" w:w="10205"/>
            <w:tcBorders>
              <w:top w:val="single" w:color="C4CEDB" w:sz="4"/>
              <w:left w:val="single" w:color="C4CEDB" w:sz="4"/>
              <w:bottom w:val="single" w:color="C4CEDB" w:sz="4"/>
              <w:right w:val="single" w:color="C4CEDB" w:sz="4"/>
            </w:tcBorders>
            <w:tcMar>
              <w:top w:type="dxa" w:w="110"/>
              <w:left w:type="dxa" w:w="100"/>
              <w:bottom w:type="dxa" w:w="560"/>
              <w:right w:type="dxa" w:w="100"/>
            </w:tcMar>
            <w:vAlign w:val="top"/>
          </w:tcPr>
          <w:p>
            <w:pPr>
              <w:keepNext w:val="false"/>
              <w:spacing w:after="0" w:before="0" w:line="264"/>
            </w:pPr>
            <w:r>
              <w:rPr>
                <w:rFonts w:ascii="Poppins" w:cs="Poppins" w:eastAsia="Poppins" w:hAnsi="Poppins"/>
                <w:b w:val="false"/>
                <w:bCs w:val="false"/>
                <w:i w:val="false"/>
                <w:iCs w:val="false"/>
                <w:color w:val="404A57"/>
                <w:sz w:val="20"/>
                <w:szCs w:val="20"/>
              </w:rPr>
              <w:t xml:space="preserve"/>
            </w:r>
          </w:p>
        </w:tc>
      </w:tr>
      <w:tr>
        <w:tc>
          <w:tcPr>
            <w:tcW w:type="dxa" w:w="10205"/>
            <w:tcBorders>
              <w:top w:val="single" w:color="C4CEDB" w:sz="4"/>
              <w:left w:val="single" w:color="C4CEDB" w:sz="4"/>
              <w:bottom w:val="single" w:color="C4CEDB" w:sz="4"/>
              <w:right w:val="single" w:color="C4CEDB" w:sz="4"/>
            </w:tcBorders>
            <w:tcMar>
              <w:top w:type="dxa" w:w="110"/>
              <w:left w:type="dxa" w:w="100"/>
              <w:bottom w:type="dxa" w:w="560"/>
              <w:right w:type="dxa" w:w="100"/>
            </w:tcMar>
            <w:vAlign w:val="top"/>
          </w:tcPr>
          <w:p>
            <w:pPr>
              <w:keepNext w:val="false"/>
              <w:spacing w:after="0" w:before="0" w:line="264"/>
            </w:pPr>
            <w:r>
              <w:rPr>
                <w:rFonts w:ascii="Poppins" w:cs="Poppins" w:eastAsia="Poppins" w:hAnsi="Poppins"/>
                <w:b w:val="false"/>
                <w:bCs w:val="false"/>
                <w:i w:val="false"/>
                <w:iCs w:val="false"/>
                <w:color w:val="404A57"/>
                <w:sz w:val="20"/>
                <w:szCs w:val="20"/>
              </w:rPr>
              <w:t xml:space="preserve"/>
            </w:r>
          </w:p>
        </w:tc>
      </w:tr>
      <w:tr>
        <w:tc>
          <w:tcPr>
            <w:tcW w:type="dxa" w:w="10205"/>
            <w:tcBorders>
              <w:top w:val="single" w:color="C4CEDB" w:sz="4"/>
              <w:left w:val="single" w:color="C4CEDB" w:sz="4"/>
              <w:bottom w:val="single" w:color="C4CEDB" w:sz="4"/>
              <w:right w:val="single" w:color="C4CEDB" w:sz="4"/>
            </w:tcBorders>
            <w:tcMar>
              <w:top w:type="dxa" w:w="110"/>
              <w:left w:type="dxa" w:w="100"/>
              <w:bottom w:type="dxa" w:w="560"/>
              <w:right w:type="dxa" w:w="100"/>
            </w:tcMar>
            <w:vAlign w:val="top"/>
          </w:tcPr>
          <w:p>
            <w:pPr>
              <w:keepNext w:val="false"/>
              <w:spacing w:after="0" w:before="0" w:line="264"/>
            </w:pPr>
            <w:r>
              <w:rPr>
                <w:rFonts w:ascii="Poppins" w:cs="Poppins" w:eastAsia="Poppins" w:hAnsi="Poppins"/>
                <w:b w:val="false"/>
                <w:bCs w:val="false"/>
                <w:i w:val="false"/>
                <w:iCs w:val="false"/>
                <w:color w:val="404A57"/>
                <w:sz w:val="20"/>
                <w:szCs w:val="20"/>
              </w:rPr>
              <w:t xml:space="preserve"/>
            </w:r>
          </w:p>
        </w:tc>
      </w:tr>
      <w:tr>
        <w:tc>
          <w:tcPr>
            <w:tcW w:type="dxa" w:w="10205"/>
            <w:tcBorders>
              <w:top w:val="single" w:color="C4CEDB" w:sz="4"/>
              <w:left w:val="single" w:color="C4CEDB" w:sz="4"/>
              <w:bottom w:val="single" w:color="C4CEDB" w:sz="4"/>
              <w:right w:val="single" w:color="C4CEDB" w:sz="4"/>
            </w:tcBorders>
            <w:tcMar>
              <w:top w:type="dxa" w:w="110"/>
              <w:left w:type="dxa" w:w="100"/>
              <w:bottom w:type="dxa" w:w="560"/>
              <w:right w:type="dxa" w:w="100"/>
            </w:tcMar>
            <w:vAlign w:val="top"/>
          </w:tcPr>
          <w:p>
            <w:pPr>
              <w:keepNext w:val="false"/>
              <w:spacing w:after="0" w:before="0" w:line="264"/>
            </w:pPr>
            <w:r>
              <w:rPr>
                <w:rFonts w:ascii="Poppins" w:cs="Poppins" w:eastAsia="Poppins" w:hAnsi="Poppins"/>
                <w:b w:val="false"/>
                <w:bCs w:val="false"/>
                <w:i w:val="false"/>
                <w:iCs w:val="false"/>
                <w:color w:val="404A57"/>
                <w:sz w:val="20"/>
                <w:szCs w:val="20"/>
              </w:rPr>
              <w:t xml:space="preserve"/>
            </w:r>
          </w:p>
        </w:tc>
      </w:tr>
    </w:tbl>
    <w:sectPr>
      <w:footerReference w:type="default" r:id="rId7"/>
      <w:pgSz w:w="11906" w:h="16838" w:orient="portrait"/>
      <w:pgMar w:top="850" w:right="850" w:bottom="850" w:left="85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r>
      <w:rPr>
        <w:rFonts w:ascii="Poppins" w:cs="Poppins" w:eastAsia="Poppins" w:hAnsi="Poppins"/>
        <w:color w:val="6F839E"/>
        <w:sz w:val="16"/>
        <w:szCs w:val="16"/>
      </w:rPr>
      <w:t xml:space="preserve">Repair Work Order  ·  facilio.com/templates/repair-work-order/    </w:t>
    </w:r>
    <w:r>
      <w:rPr>
        <w:rFonts w:ascii="Poppins" w:cs="Poppins" w:eastAsia="Poppins" w:hAnsi="Poppins"/>
        <w:color w:val="6F839E"/>
        <w:sz w:val="16"/>
        <w:szCs w:val="16"/>
      </w:rPr>
      <w:t xml:space="preserve">Page </w:t>
      <w:fldChar w:fldCharType="begin"/>
      <w:instrText xml:space="preserve">PAGE</w:instrText>
      <w:fldChar w:fldCharType="separate"/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Poppins" w:cs="Poppins" w:eastAsia="Poppins" w:hAnsi="Poppins"/>
        <w:color w:val="404A57"/>
        <w:sz w:val="20"/>
        <w:szCs w:val="20"/>
      </w:rPr>
    </w:rPrDefault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oter" Target="footer1.xml"/><Relationship Id="rId8" Type="http://schemas.openxmlformats.org/officeDocument/2006/relationships/image" Target="media/67eb404f9e4321ab27c597974b709806373bb993.png"/><Relationship Id="rId9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Repair Work Order</dc:title>
  <dc:creator>Facilio</dc:creator>
  <dc:description>Capture a breakdown from the moment the asset stopped to the moment it ran again, and decide on the evidence whether to repair it or replace it.</dc:description>
  <cp:lastModifiedBy>Un-named</cp:lastModifiedBy>
  <cp:revision>1</cp:revision>
  <dcterms:created xsi:type="dcterms:W3CDTF">2026-08-21T12:51:06.195Z</dcterms:created>
  <dcterms:modified xsi:type="dcterms:W3CDTF">2026-08-21T12:51:06.196Z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